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F60D1" w:rsidRPr="00187445" w:rsidTr="00D61D1F">
        <w:tc>
          <w:tcPr>
            <w:tcW w:w="3114" w:type="dxa"/>
          </w:tcPr>
          <w:p w:rsidR="006F60D1" w:rsidRPr="0040209D" w:rsidRDefault="006F60D1" w:rsidP="00D61D1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6F60D1" w:rsidRDefault="006F60D1" w:rsidP="00D61D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6F60D1" w:rsidRDefault="006F60D1" w:rsidP="00D61D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6F60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60D1" w:rsidRPr="0040209D" w:rsidRDefault="006F60D1" w:rsidP="00D61D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F60D1" w:rsidRPr="0040209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6F60D1" w:rsidRDefault="006F60D1" w:rsidP="00D61D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6F60D1" w:rsidRDefault="006F60D1" w:rsidP="00D61D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60D1" w:rsidRPr="0040209D" w:rsidRDefault="006F60D1" w:rsidP="00D61D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F60D1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6F60D1" w:rsidRDefault="006F60D1" w:rsidP="00D61D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6F60D1" w:rsidRDefault="006F60D1" w:rsidP="00D61D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60D1" w:rsidRPr="0040209D" w:rsidRDefault="006F60D1" w:rsidP="00D61D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F60D1">
        <w:rPr>
          <w:rFonts w:ascii="Times New Roman" w:hAnsi="Times New Roman"/>
          <w:color w:val="000000"/>
          <w:sz w:val="28"/>
          <w:lang w:val="ru-RU"/>
        </w:rPr>
        <w:t xml:space="preserve"> 7677549)</w:t>
      </w: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>
        <w:rPr>
          <w:rFonts w:ascii="Times New Roman" w:hAnsi="Times New Roman"/>
          <w:b/>
          <w:color w:val="000000"/>
          <w:sz w:val="28"/>
          <w:lang w:val="ru-RU"/>
        </w:rPr>
        <w:t>предмета «Химия.</w:t>
      </w:r>
      <w:r w:rsidRPr="006F60D1">
        <w:rPr>
          <w:rFonts w:ascii="Times New Roman" w:hAnsi="Times New Roman"/>
          <w:b/>
          <w:color w:val="000000"/>
          <w:sz w:val="28"/>
          <w:lang w:val="ru-RU"/>
        </w:rPr>
        <w:t>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Введение в предмет.</w:t>
      </w: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</w:t>
      </w:r>
      <w:r w:rsidRPr="006F60D1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  <w:bookmarkStart w:id="0" w:name="ea1153b0-1c57-4e3e-bd72-9418d6c953dd"/>
      <w:proofErr w:type="spellStart"/>
      <w:r w:rsidRPr="006F60D1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proofErr w:type="spellEnd"/>
      <w:r w:rsidRPr="006F60D1">
        <w:rPr>
          <w:rFonts w:ascii="Times New Roman" w:hAnsi="Times New Roman"/>
          <w:b/>
          <w:color w:val="000000"/>
          <w:sz w:val="28"/>
          <w:lang w:val="ru-RU"/>
        </w:rPr>
        <w:t>, 2002</w:t>
      </w:r>
      <w:bookmarkEnd w:id="0"/>
      <w:r w:rsidR="0085645C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301131" w:rsidRPr="006F60D1" w:rsidRDefault="00301131">
      <w:pPr>
        <w:rPr>
          <w:lang w:val="ru-RU"/>
        </w:rPr>
      </w:pPr>
    </w:p>
    <w:p w:rsidR="006F60D1" w:rsidRPr="006F60D1" w:rsidRDefault="006F60D1">
      <w:pPr>
        <w:rPr>
          <w:lang w:val="ru-RU"/>
        </w:rPr>
      </w:pPr>
    </w:p>
    <w:p w:rsidR="00304C8D" w:rsidRDefault="006F60D1" w:rsidP="00C6490D">
      <w:pPr>
        <w:pStyle w:val="a4"/>
        <w:numPr>
          <w:ilvl w:val="0"/>
          <w:numId w:val="1"/>
        </w:numPr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C6490D">
        <w:rPr>
          <w:rStyle w:val="fontstyle51"/>
          <w:rFonts w:ascii="Arial" w:hAnsi="Arial" w:cs="Arial"/>
          <w:lang w:val="ru-RU"/>
        </w:rPr>
        <w:t>█</w:t>
      </w:r>
      <w:r w:rsidRPr="00C6490D">
        <w:rPr>
          <w:rStyle w:val="fontstyle51"/>
          <w:lang w:val="ru-RU"/>
        </w:rPr>
        <w:t xml:space="preserve"> </w:t>
      </w:r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ПОЯСНИТЕЛЬНАЯ ЗАПИСКА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Рабочая программа пропедевтического курса «Химия.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 предмета «Химия»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 рассчитана на обучающихся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классов.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Пропедевтический курс «Химия.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 в предмет.7 класс» учебного предмета «Химия» на уровне основного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общего образования, прежде всего, ставит своей целью сформировать устойчивый интерес к дальнейшему изучению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учебного предмета «Химия». Обучающиеся получат возможность осмыслить место химии среди естественно -научных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дисциплин, познакомиться с предметом изучения химии,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изучить основные наиболее важные химические теории и законы, а также посмотреть на мир объектов материального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мира глазами химика.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Отправной точкой для данного курса явился ранее изученный материал естественнонаучных учебных предметов —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биологии, географии, физики, а также математики. Через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обобщение ранее изученного выстраивается содержание данного курса, изучение которого призвано существенно повысить качество достижения предметных результатов освоения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 основного общего образования (далее — ООП ООО) в части учебного предмета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«Химия», изучение которого отнесено к 8 и 9 классам.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целях формирования химического взгляда на мир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курсе проводятся широкие корреляции между полученными в классе элементарными химическими знаниями и навыками, с одной стороны, и свойствами объектов, которые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известны обучающимся в повседневной жизни, но до этого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воспринимались ими лишь на бытовом уровне, — с другой.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Обучающимся предлагается посмотреть на воздух, кислород, углекислый газ, воду, поваренную соль, глюкозу, газ,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нефть, уголь, металлы и сплавы, стекло, фаянс и фарфор,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полимеры с позиции химии. Авторский стиль изложения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позволяет вводить и обсуждать химические понятия и термины в доступной и наглядной форме.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Данное пособие позволит учителям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 xml:space="preserve">предметникам разработать рабочую программу пропедевтического курса «Химия.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 для своей образовательной организации в соответствии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требованиями, предъявляемыми ФГОС ООО. Согласно этим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требованиям, рабочие программы учебных предметов (курсов) должны обеспечивать достижение планируемых результатов освоения основной образовательной программы, разрабатываться на основе требований к результатам освоения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 с учетом программ,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включенных в ее структуру, и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должны содержать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планируемые результаты освоения учебного предмета, курса;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содержание учебного предмета, курса;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тематическое планирование с указанием количества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часов, отводимых на освоение каждой темы.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Данное пособие включает следующие разделы: «Общая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характеристика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пропедевтического курса “Химия.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предмет. 7 класс” учебного предмета “Химия” на уровне основного общего образования», «Рабочая программа пропедевтического курса “Химия. 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класс”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учебного предмета “Химия” на уровне основного общего образования» и «Приложения».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разделе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«Общая характеристика пропедевтического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курса “Химия. Введение в предмет. 7 класс” учебного предмета “Химия” на уровне основного общего образования»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конкретизируются общие цели основного общего образования с учетом специфики учебного предмета «Химия», приводятся особенности содержания обучения химии, характеризуется место пропедевтического курса «Химия.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предмет. 7 класс» учебного предмета «Химия» в учебном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плане, приводятся требования ФГОС ООО к результатам обучения (личностные,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предметные).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разделе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«Рабочая программа пропедевтического курса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“Химия. Введение в предмет.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7 класс” учебного предмета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“Химия” на уровне основного общего образования»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представлено содержание в соответствии с требованиями ФГОСООО.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Планируемые результаты освоения пропедевтического курса «Химия. Введение в предмет. 7 класс» учебного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предмета «Химия» на уровне основного общего образования.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2. Содержание пропедевтического курса «Химия. 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 на уровне основного общего образования, реализуемое с помощью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линии учебников, которое конкретизирует содержание химического образования, представленное в  Фундаментальном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ядре содержания общего образования.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3. Тематическое планирование пропедевтического курса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«Химия. 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«Химия» на уровне основного общего образования с указанием количества часов, отводимых на освоение каждой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темы.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Это следующая ступень конкретизации содержания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химического образования.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Предметные цели и планируемые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результаты обучения конкретизированы до уровня основных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видов учебных действий учащихся, описанных в терминах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«Программы формирования и развития универсальных учебных действий». При изучении химии ведущую роль играет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познавательная деятельность, поэтому основные виды учебной деятельности учащихся на уровне учебных действий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включают умения овладевать методами научного познания,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характеризовать, объяснять, классифицировать, выполнять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химический эксперимент и т. д. Тематическое планирование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пропедевтического (вводного) курса учебного предмета «Химия» на уровне основного общего образования составлено из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расчета 1 час в неделю. Материал, выделенный </w:t>
      </w:r>
      <w:r w:rsidRPr="00C6490D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курсивом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относится к углубленному содержанию вводного курса учебного предмета «Химия» на уровне основного общего образования и раскрывает предметные результаты части «Выпускник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получит возможность научиться».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разделе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«Приложения»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содержатся сведения об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методическом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материально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техническом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(рекомендации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 оборудованию кабинета химии и требования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СанПиНа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 использованию в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воспитательном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процессе технических средств обучения) обеспечении образовательной деятельности, рекомендации по работе с электронными приложениями к учебникам и формированию ИКТ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компетентности обучающихся.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51"/>
          <w:rFonts w:ascii="Times New Roman" w:hAnsi="Times New Roman" w:cs="Times New Roman"/>
          <w:sz w:val="24"/>
          <w:szCs w:val="24"/>
          <w:lang w:val="ru-RU"/>
        </w:rPr>
        <w:t xml:space="preserve">█ </w:t>
      </w:r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ОБЩАЯ ХАРАКТЕРИСТИКА 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ПРОПЕДЕВТИчЕСКОгО</w:t>
      </w:r>
      <w:proofErr w:type="spellEnd"/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КуРСА</w:t>
      </w:r>
      <w:proofErr w:type="spellEnd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ХИмИЯ</w:t>
      </w:r>
      <w:proofErr w:type="spellEnd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. ВВЕДЕНИЕ В 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ПРЕДмЕТ</w:t>
      </w:r>
      <w:proofErr w:type="spellEnd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7 КЛАСС»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учЕБНОгО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ПРЕДмЕТА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ХИмИЯ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» НА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уРОВНЕ</w:t>
      </w:r>
      <w:proofErr w:type="spellEnd"/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ОСНОВНОгО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ОБЩЕгО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ОБРАЗОВАНИЯ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1. Вклад пропедевтического курса «Химия.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предмета «Химия» в достижение целей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Основное общее образование направлено на подготовку обучающихся к осознанному выбору жизненного и профессионального пути, воспитание умения самостоятельно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ставить цели и определять пути их достижения, использовать приобретенный в образовательной организации опыт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деятельности в реальной жизни.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ФГОС ООО выделены три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главные цели основного общего образования.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Это основанное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на приобретенных знаниях формирование целостного представления о мире, приобретение опыта разнообразной деятельности и подготовка к осуществлению осознанного выбора индивидуальной образовательной или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профессиональнойтраектории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Изучение химии на уровне основного общего образования должно обеспечить: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формирование системы химических знаний как части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естественнонаучной картины мироздания;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развитие личности обучающихся, их интеллектуальное и нравственное совершенствование, формирование гуманистических отношений, воспитание бережного отношения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 природе;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понимание потребности общества в развитии химии 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возможности выбора химии в качестве будущей специальности;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4) приобретение навыка безопасной работы с веществами, включая те, с которыми обучающиеся встречаются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повседневной жизни.</w:t>
      </w:r>
      <w:r w:rsidRPr="0085645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 Особенности содержания обучения химии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на уровне основного общего образования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Химия входит в число естественных наук, изучающих природные явления, внешние по отношению к человеку. В центре внимания химии находятся вещества, их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 и превращения, а также вытекающее из свойств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применение.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Поэтому изучение химии имеет как </w:t>
      </w:r>
      <w:r w:rsidRPr="00C6490D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фундаментальные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цели построения единой естественнонаучной картины мироздания, так и сугубо </w:t>
      </w:r>
      <w:r w:rsidRPr="00C6490D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практические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связанные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с применением конкретных веществ в технике, промышленности, сельском хозяйстве и в быту.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Важнейшими содержательными линиями школьного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курса химии могут быть условно названы «Вещество», «Химическая реакция», «Применение веществ» и «Язык химии».Блок «Вещество» включает знания о веществах: составе,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строении и свойствах, в том числе анализ биологической активности и токсичности.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Блок «Химическая реакция» предусматривает знакомство с признаками протекания химических реакций и правилами записи уравнений химических реакций.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Блок «Применение веществ» несет в себе информацию об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областях применения соединений, логически вытекающую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 анализа свойств веществ (блок «Вещество»), так как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именно свойства веществ определяют их применение.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Блок «Язык химии» включает в себя важнейшие понятия и термины химии, а также химическую номенклатуру.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этот блок также входят важнейшие теории и концепции —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атомно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-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молекулярное учение, закон сохранения массы, Периодический закон Д. И. Менделеева.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3. Место пропедевтического курса «Химия.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предмета «Химия» в учебном плане</w:t>
      </w:r>
      <w:r w:rsidR="00187445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Пропедевтический курс «Химия.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 предмета «Химия» может быть включен в учебный план 7 класса в часть ООП ООО, формируемую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участниками образовательных отношений.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Рабочая программа пропедевтического курса «Химия</w:t>
      </w:r>
      <w:r w:rsidR="00304C8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.Введение в предмет. 7 класс» учебного предмета «Химия» на</w:t>
      </w:r>
      <w:r w:rsidR="002167A1" w:rsidRPr="00C649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уровне основного общ</w:t>
      </w:r>
      <w:r w:rsidR="002167A1"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его образования рассчитана на 34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часов (1 час в неделю).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Реализация данной программы в процессе обучения позволит сформировать у обучающихся интерес к учебному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предмету «Химия», подготовить обучающихся к более продуктивному и эффективному усвоению основных курсов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учебного предмета «Химия», изучаемых в 8 и 9 классах.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Изучение пропедевтического курса «Химия. Введение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 на уровне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 позволит обобщить знания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умения, полученные обучающимися при изучении других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естественнонаучных учебных предметов, показать место химии в естествознании, а также создать предпосылки для более успешного достижения предметных результатов освоения ООП ООО в части учебного предмета «Химия».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</w:p>
    <w:p w:rsidR="008A72B6" w:rsidRPr="00C6490D" w:rsidRDefault="006F60D1" w:rsidP="00C6490D">
      <w:pPr>
        <w:pStyle w:val="a4"/>
        <w:numPr>
          <w:ilvl w:val="0"/>
          <w:numId w:val="1"/>
        </w:numPr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4. Требования к результатам освоения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обучающимися основной образовательной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программы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Результаты изучения учебного предмета «Химия»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уровне основного общего образования подразделяются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личностные,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предметные.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Личностные результаты обучения — это уровень сформированной ценностной ориентации выпускников ступени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основного общего образования, отражающей их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индивидуально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</w:r>
      <w:r w:rsidR="00304C8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личностные позиции, мотивы образовательной деятельности, социальные чувства, личностные качества. Личностные результаты свидетельствуют о превращении знаний и способов деятельности, приобретенных учащимися 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образовательном процессе, в сущностные черты характера,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мировоззрение, убеждения, нравственные принципы. Все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это служит базисом для формирования системы ценностных ориентаций и отношения личности к себе, другим людям, профессиональной деятельности, гражданским правам и обязанностям, государственному строю, духовной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сфере общественной жизни.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результаты образовательной деятельности — это способы деятельности, применимые как в рамках образовательного процесса, так и при решении проблем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реальных жизненных ситуациях, освоенные на базе одного, нескольких или всех учебных предметов. Условно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результаты можно назвать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межпредметными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Они обеспечивают владение знаниями и универсальными</w:t>
      </w:r>
      <w:r w:rsidR="002167A1" w:rsidRPr="00C649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способами деятельности как собственными инструментами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личностного развития.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Предметные результаты освоения программы учебной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дисциплины — это приобретенные учащимися умения и навыки, конкретные элементы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социокультурного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опыта, опыта решения проблем, опыта творческой деятельности в рамках данного учебного предмета.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Федеральный государственный образовательный стандарт основного общего образования устанавливает следующие требования к результатам освоения обучающимися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81"/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 личностным результатам освоения основной образовательной программы: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воспитание российской гражданской идентичности: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патриотизма, уважения к Отечеству, к прошлому и настоящему многонационального народа России; осознание своей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этнической принадлежности, знание истории, языка, культуры своего народа, своего края, основ культурного наследия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народов России и человечества; усвоение гуманистических,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формирование ответственного отношения к учению,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готовности и способности обучающихся к саморазвитию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самообразованию на основе мотивации к обучению и познанию, осознанному выбору и построению дальнейшей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индивидуальной траектории образования на базе ориентировки в мире профессий и профессиональных предпочтений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учетом устойчивых познавательных интересов, а также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основе формирования уважительного отношения к труду,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развития опыта участия в социально значимом труде;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языковое, духовное многообразие современного мира;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4) формирование осознанного, уважительного и доброжелательного отношения к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другому человеку, его мнению,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мировоззрению, культуре, языку, вере, гражданской позиции, к истории, культуре, религии, традициям, языкам,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ценностям народов России и народов мира; готовности и способности вести диалог с другими людьми и достигать в нем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взаимопонимания;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5) освоение социальных норм, правил поведения, ролей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форм социальной жизни в группах и сообществах, включая взрослые и социальные сообщества; участие в школьном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самоуправлении и общественной жизни в пределах возрастных компетенций с учетом региональных, этнокультурных,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социальных и экономических особенностей;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6) развитие морального сознания и компетентности в решении моральных проблем на основе личностного выбора,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формирование нравственных чувств и нравственного поведения, осознанного и ответственного отношения к собственным поступкам;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7) формирование коммуникативной компетентности 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общении и сотрудничестве со сверстниками, детьми старшего и младшего возраста, взрослыми в процессе образовательной, общественно полезной,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исследовательской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творческой и других видов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транспорте и на дорогах;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9) формирование основ экологической культуры, соответствующей современному уровню экологического мышления,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развитие опыта экологически ориентированной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рефлексивно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оценочной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практической деятельности в жизненных ситуациях;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10) осознание значения семьи в жизни человека и общества, принятие ценности семейной жизни, уважительное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заботливое отношение к членам своей семьи;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11) развитие эстетического сознания через освоение художественного наследия народов России и мира, творческой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деятельности эстетического характера;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81"/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к </w:t>
      </w:r>
      <w:proofErr w:type="spellStart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метапредметным</w:t>
      </w:r>
      <w:proofErr w:type="spellEnd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 результатам освоения основной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образовательной программы: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умение самостоятельно определять цели своего обучения, ставить и формулировать для себя новые задачи в учебе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познавательной деятельности, развивать мотивы и интересы своей познавательной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умение самостоятельно планировать пути достижения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целей, в том числе альтернативные, осознанно выбирать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наиболее эффективные способы решения учебных и познавательных задач;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умение соотносить свои действия с планируемыми результатами, осуществлять контроль своей деятельности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ситуацией;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4) умение оценивать правильность выполнения учебной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задачи, собственные возможности ее решения;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6) умение определять понятия, создавать обобщения,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устанавливать аналогии, классифицировать, самостоятельно выбирать основания и критерии для классификации,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устанавливать причинно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-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следственные связи, строить логическое рассуждение, умозаключение (индуктивное, дедуктивное и по аналогии) и делать выводы;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8) смысловое чтение;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9) умение организовывать учебное сотрудничество и совместную деятельность с учителем и сверстниками; работать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индивидуально и в группе: находить общее решение и разрешать конфликты на основе согласования позиций и учета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интересов; формулировать, аргументировать и отстаивать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свое мнение;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10) умение осознанно использовать речевые средства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11) формирование и развитие компетентности в области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использования информационно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-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коммуникационных технологий (далее — ИКТ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компетенции); развитие мотивации к овладению культурой активного пользования словарями и другими поисковыми системами;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12) формирование и развитие экологического мышления,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применять его в познавательной, коммуникативной,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социальной практике и профессиональной ориентации;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81"/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 предметным результатам освоения основной образовательной программы, относящимся к учебному предмету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«Химия»: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формирование первоначальных систематизированных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представлений о веществах, их превращениях и практическом применении; овладение понятийным аппаратом и символическим языком химии;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осознание объективной значимости основ химической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науки как области современного естествознания, химических превращений неорганических и органических веществ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как основы многих явлений живой и неживой природы; углубление представлений о материальном единстве мира;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овладение основами химической грамотности: способностью анализировать и объективно оценивать жизненные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безопасное поведение в целях сохранения здоровья и окружающей среды;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4) 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строения, а также зависимость применения веществ от их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5) приобретение опыта использования различных методов изучения веществ: наблюдения за их превращениями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 проведении несложных химических экспериментов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использованием лабораторного оборудования и приборов;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6) формирование представлений о значении химической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науки в решении современных экологических проблем, в том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числе в предотвращении техногенных и экологических катастроф;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Планируемые </w:t>
      </w:r>
      <w:proofErr w:type="spellStart"/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результаты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освоения пропедевтического курса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«Химия. 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Введение в предмет.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7 класс»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учебного предмета «Химия» на уровне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Планируемые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результаты включают освоенные обучающимися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понятия 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универсальные учебные действия (регулятивные, познавательные, коммуникативные).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proofErr w:type="spellStart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Межпредметные</w:t>
      </w:r>
      <w:proofErr w:type="spellEnd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 понятия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Условием формирования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межпредметных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понятий, таких как система, факт, закономерность, феномен, анализ,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синтез, 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школе при изучении всех предметов 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досугового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этом мире, гармонизации отношений человека и общества,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создании образа «потребного будущего».</w:t>
      </w:r>
      <w:r w:rsidR="002167A1" w:rsidRPr="00C649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 изучении учебных предметов обучающиеся усовершенствуют приобретенные на первом уровне навыки работы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 информацией и пополнят их. </w:t>
      </w:r>
      <w:r w:rsidR="002167A1"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Они смогут работать с текстами,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преобразовывать и интерпретировать содержащуюся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них информацию, в том числе: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систематизировать, сопоставлять, анализировать,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обобщать и интерпретировать информацию, содержащуюся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готовых информационных объектах;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главную и избыточную информацию, выполнять смысловое свертывание выделенных фактов, мыслей; представлять информацию в сжатой словесной форме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(в виде плана или тезисов) и в наглядно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символической форме (в виде таблиц, графических схем и диаграмм, карт понятий — концептуальных диаграмм, опорных конспектов);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заполнять и дополнять таблицы, схемы, диаграммы,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тексты.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ходе изучения всех учебных предметов обучающиеся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приобретут опыт проектной деятельности как особой формы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умением выбирать адекватные стоящей задаче средства,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принимать решения, в том числе и в ситуациях неопределенности.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Перечень ключевых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межпредметных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-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технического оснащения, кадрового потенциала, используемых методов работы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образовательных технологий.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соответствии с ФГОС ООО выделяются три группы универсальных учебных действий: регулятивные, познавательные, коммуникативные.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Регулятивные УУД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самостоятельно определять цели обучения,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ставить и формулировать новые задачи в учебе и познавательной деятельности, развивать мотивы и интересы своей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познавательной деятельности.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существующие и планировать будущие образовательные результаты;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идентифицировать собственные проблемы и определять главную проблему;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выдвигать версии решения проблемы, формулировать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гипотезы, предвосхищать конечный результат;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ставить цель деятельности на основе определенной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проблемы и существующих возможностей;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формулировать учебные задачи как шаги достижения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поставленной цели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обосновывать целевые ориентиры и приоритеты ссылками на ценности, указывая и обосновывая логическую последовательность шагов.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2. Умение самостоятельно планировать пути достижения целей, в том числе альтернативные, осознанно выбирать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наиболее эффективные способы решения учебных и познавательных задач.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необходимые действия в соответствии с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учебной и познавательной задачей и составлять алгоритм их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выполнения;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обосновывать и осуществлять выбор наиболее эффективных способов решения учебных и познавательных задач;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(находить), в том числе из предложенных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вариантов, условия для выполнения учебной и познавательной задачи;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выстраивать жизненные планы на краткосрочное будущее (заявлять целевые ориентиры, ставить адекватные им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задачи и предлагать действия, указывая и обосновывая логическую последовательность шагов);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выбирать из предложенных вариантов и самостоятельно искать средства (ресурсы) для решения задачи (достижения цели);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составлять план решения проблемы (выполнения проекта, проведения исследования);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потенциальные затруднения при решении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учебной и познавательной задачи и находить средства для их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устранения;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свой опыт, оформляя его для передачи другим людям в виде технологии решения практических задач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определенного класса;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планировать и корректировать свою индивидуальную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образовательную траекторию.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3. Умение соотносить свои действия с планируемыми результатами, осуществлять контроль своей деятельности в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ситуацией.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совместно с педагогом и сверстниками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критерии планируемых результатов и критерии оценки своей учебной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систематизировать (в том числе выбирать приоритетные) критерии планируемых результатов и оценки своей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отбирать инструменты для оценивания своей деятельности, осуществлять самоконтроль своей деятельности в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рамках предложенных условий и требований;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оценивать свою деятельность, аргументируя причины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достижения или отсутствия планируемого результата;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находить достаточные средства для выполнения учебных действий в изменяющейся ситуации и (или) при отсутствии планируемого результата;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работая по своему плану, вносить коррективы в текущую деятельность на основе анализа изменений ситуации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для получения запланированных характеристик продукта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(результата);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сверять свои действия с целью и при необходимости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="008A72B6"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исправлять ошибки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самостоятельно.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4. Умение оценивать правильность выполнения учебной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задачи, собственные возможности ее решения.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критерии правильности (корректности)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выполнения учебной задачи;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и обосновывать применение соответствующего инструментария для выполнения учебной задачи;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свободно пользоваться выработанными критериями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оценки и самооценки, исходя из цели и имеющихся средств,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различая результат и способы действий;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оценивать продукт своей деятельности по заданным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самостоятельно определенным критериям в соответствии с целью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обосновывать достижимость цели выбранным способом на основе оценки своих внутренних ресурсов и доступных внешних ресурсов;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фиксировать и анализировать динамику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собственныхобразовательных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результатов.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5. Владение основами самоконтроля, самооценки, принятия решений и осуществления осознанного выбора в учебной и познавательной деятельности.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наблюдать и анализировать собственную учебную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познавательную деятельность и деятельность других обучающихся в процессе взаимопроверки;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соотносить реальные и планируемые результаты индивидуальной образовательной деятельности и делать выводы;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принимать решение в учебной ситуации и нести за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него ответственность;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самостоятельно определять причины своего успеха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или неуспеха и находить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способы выхода из ситуации неуспеха;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ретроспективно определять, какие действия по решению учебной задачи или параметры этих действий привели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 получению имеющегося продукта учебной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демонстрировать приемы регуляции психофизиологических (эмоциональных) состояний для достижения эффекта успокоения (устранения эмоциональной напряженности),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эффекта восстановления (ослабления проявлений утомления), эффекта активизации (повышения психофизиологической реактивности).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Познавательные УУД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6. Умение определять понятия, создавать обобщения,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устанавливать аналогии, классифицировать, самостоятельно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выбирать основания и критерии для классификации, устанавливать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причинно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следственные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связи, строить логическое рассуждение, умозаключение (индуктивное, дедуктивное, по аналогии) и делать выводы.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подбирать слова, соподчиненные ключевому слову,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определяющие его признаки и свойства;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выстраивать логическую цепочку, состоящую из ключевого слова и соподчиненных ему слов;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общий признак двух или нескольких предметов или явлений и объяснять их сходство;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объединять предметы и явления в группы по определенным признакам, сравнивать, классифицировать и обобщать факты и явления;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явление из общего ряда других явлений;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обстоятельства, которые предшествовали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возникновению связи между явлениями, из этих обстоятельств выделять определяющие, способные быть причиной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данного явления, выявлять причины и следствия явлений;</w:t>
      </w:r>
    </w:p>
    <w:p w:rsidR="00487BD7" w:rsidRDefault="006F60D1">
      <w:pPr>
        <w:rPr>
          <w:rFonts w:ascii="Times New Roman" w:hAnsi="Times New Roman" w:cs="Times New Roman"/>
          <w:color w:val="242021"/>
          <w:sz w:val="24"/>
          <w:szCs w:val="24"/>
          <w:lang w:val="ru-RU"/>
        </w:rPr>
      </w:pP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рассуждение от общих закономерностей к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частным явлениям и от частных явлений к общим закономерностям;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рассуждение на основе сравнения предметов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явлений, выделяя при этом общие признаки;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излагать полученную информацию, интерпретируя ее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контексте решаемой задачи;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самостоятельно указывать на информацию, нуждающуюся в проверке, предлагать и применять способ проверки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достоверности информации;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вербализовать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эмоциональное впечатление, оказанное на него источником;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объяснять явления, процессы, связи и отношения,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выявляемые в ходе познавательной и исследовательской деятельности (приводить объяснение с изменением формы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представления; объяснять, детализируя или обобщая; объяснять с заданной точки зрения);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выявлять и называть причины события, явления,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том числе возможные (наиболее вероятные) причины, возможные последствия заданной причины, самостоятельно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осуществляя причинно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-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следственный анализ;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делать вывод на основе критического анализа разных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точек зрения, подтверждать вывод собственной аргументацией или самостоятельно полученными данными.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7. Умение создавать, применять и преобразовывать знаки и символы, модели и схемы для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решения учебных и познавательных задач.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обозначать символом и знаком предмет и (или) явление;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логические связи между предметами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явлениями, обозначать данные логические связи с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помощью знаков в схеме;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абстрактный или реальный образ предмета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явления;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модель (схему) на основе условий задачи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способа ее решения;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преобразовывать модели с целью выявления общих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законов, определяющих данную предметную область;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переводить сложную по составу (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многоаспектную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) информацию из графического или формализованного (символьного) представления в текстовое и наоборот;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схему, алгоритм действия, исправлять или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восстанавливать неизвестный ранее алгоритм на основе имеющегося знания об объекте, к которому применяется алгоритм;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доказательство: прямое, косвенное, от противного;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(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рефлексировать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) опыт разработки 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реализации учебного проекта, исследования (теоретического, эмпирического) на основе предложенной проблемной ситуации, поставленной цели и (или) заданных критериев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оценки продукта (результата).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8. Смысловое чтение. Обучающийся сможет: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находить в тексте требуемую информацию (в соответствии с целями своей деятельности);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ориентироваться в содержании текста, понимать целостный смысл текста, структурировать текст;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устанавливать взаимосвязь описанных в тексте событий, явлений, процессов;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резюмировать главную идею текста;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преобразовывать текст, «переводя» его в другую модальность, интерпретировать текст (художественный и нехудожественный — учебный,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научно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популярный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, информационный, текст </w:t>
      </w:r>
      <w:r w:rsidRPr="006F60D1">
        <w:rPr>
          <w:rStyle w:val="fontstyle11"/>
          <w:rFonts w:ascii="Times New Roman" w:hAnsi="Times New Roman" w:cs="Times New Roman"/>
          <w:sz w:val="24"/>
          <w:szCs w:val="24"/>
        </w:rPr>
        <w:t>non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</w:r>
      <w:r w:rsidRPr="006F60D1">
        <w:rPr>
          <w:rStyle w:val="fontstyle11"/>
          <w:rFonts w:ascii="Times New Roman" w:hAnsi="Times New Roman" w:cs="Times New Roman"/>
          <w:sz w:val="24"/>
          <w:szCs w:val="24"/>
        </w:rPr>
        <w:t>fiction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);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критически оценивать содержание и форму текста.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9. Формирование и развитие экологического мышления,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применять его в познавательной, коммуникативной,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социальной практике и профессиональной ориентации. Обучающийся сможет: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свое отношение к природной среде;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влияние экологических факторов на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среду обитания живых организмов;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проводить причинный и вероятностный анализ экологических ситуаций;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прогнозировать изменения ситуации при смене действия одного фактора на действие другого фактора;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распространять экологические знания и участвовать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практических делах по защите окружающей среды;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выражать свое отношение к природе через рисунки,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сочинения, модели, проектные работы.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10. Развитие мотивации к овладению культурой активного использования словарей и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других поисковых систем.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необходимые ключевые поисковые слова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запросы;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осуществлять взаимодействие с электронными поисковыми системами, словарями;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формировать множественную выборку из поисковых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источников для объективизации результатов поиска;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соотносить полученные результаты поиска со своей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деятельностью.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Коммуникативные УУД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11.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организовывать учебное сотрудничество и совместную деятельность с учителем и сверстниками; работать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индивидуально и в группе: находить общее решение и разрешать конфликты на основе согласования позиций и учета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интересов; формулировать, аргументировать и отстаивать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свое мнение. 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возможные роли в совместной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играть определенную роль в совместной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принимать позицию собеседника; понимая позицию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другого, различать в его речи: мнение (точку зрения), доказательство (аргументы), факты, гипотезы, аксиомы, теории;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свои действия и действия партнера, которые способствовали или препятствовали продуктивной коммуникации;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позитивные отношения в процессе учебной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познавательной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корректно и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аргументированно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отстаивать свою точку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зрения, в дискуссии уметь выдвигать контраргументы, перефразировать свою мысль (владение механизмом эквивалентных замен);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критически относиться к собственному мнению, с достоинством признавать ошибочность своего мнения (если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оно таково) и корректировать его;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предлагать альтернативное решение в конфликтной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общую точку зрения в дискуссии;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договариваться о правилах и вопросах для обсуждения в соответствии с поставленной перед группой задачей;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организовывать учебное взаимодействие в группе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(определять общие цели, распределять роли, договариваться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друг с другом и т. д.);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устранять в рамках диалога разрывы в коммуникации, обусловленные непониманием (неприятием) со стороны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собеседника задачи, формы или содержания диалога.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12. Умение осознанно использовать речевые средства в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соответствии с задачей коммуникации для выражения своих</w:t>
      </w:r>
      <w:r w:rsidR="008A72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чувств, мыслей и потребностей,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задачу коммуникации и в соответствии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ней отбирать речевые средства;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отбирать и использовать речевые средства в процессе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коммуникации с другими людьми (диалог в паре, в малой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группе и т. д.);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представлять в устной или письменной форме развернутый план собственной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соблюдать нормы публичной речи, регламент в монологе и дискуссии в соответствии с коммуникативной задачей;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высказывать и обосновывать мнение (суждение) и запрашивать мнение партнера в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рамках диалога;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принимать решение в ходе диалога и согласовывать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его с собеседником;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письменные «клишированные» и оригинальные тексты с использованием необходимых речевых средств;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вербальные средства (средства логической связи) для выделения смысловых блоков своего выступления;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невербальные средства или наглядные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материалы, подготовленные (отобранные) под руководством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учителя;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делать оценочный вывод о достижении цели коммуникации непосредственно после завершения коммуникативного контакта и обосновывать его.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13. Формирование и развитие компетентности в области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использования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информационно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коммуникационных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технологий (далее — ИКТ). 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выбирать, строить и использовать адекватную информационную модель для передачи своих мыслей средствами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естественных и формальных языков в соответствии с условиями коммуникации;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информационный аспект задачи, оперировать данными, использовать модель решения задачи;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компьютерные технологии (включая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выбор адекватных задаче инструментальных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программноаппаратных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средств и сервисов) для решения информационных и коммуникационных учебных задач, в том числе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вычисления, написания писем, сочинений, докладов, рефератов, создания презентаций и др.;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информацию с учетом этических и правовых норм;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информационные ресурсы разного типа 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для разных аудиторий, соблюдать информационную гигиену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правила информационной безопасности.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Планируемые предметные результаты</w:t>
      </w:r>
      <w:r w:rsid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освоения пропедевтического курса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«Химия. Введение в предмет. </w:t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7 класс»</w:t>
      </w:r>
      <w:r w:rsid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учебного предмета «Химия» на уровне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результате изучения пропедевтического курса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«Химия.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Введение в предмет.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«Химия» на уровне основного общего образования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выпускник научится: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основных химических понятий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«атом», «молекула», «химический элемент», «простое вещество», «сложное вещество», «химическая формула», «химическая реакция», используя знаковую систему химии;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называть химические элементы и записывать символы важнейших химических элементов;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называть химические формулы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сравнивать распространенность водорода, гелия, кислорода и других элементов на планете Земля и во Вселенной;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состав веществ по их формулам;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закона сохранения массы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демонстрировать понимание термина «биологически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активные вещества»;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— выявлять различия между индивидуальным веществом и смесью;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различия между веществами молекулярного и немолекулярного строения;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свойства твердых, жидких, газообразных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веществ, выделяя их существенные признаки;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химические и физические явления;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называть признаки и условия протекания химических реакций;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выявлять признаки, свидетельствующие о протекании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химической реакции при выполнении химического опыта;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пользоваться лабораторным оборудованием и посудой;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и называть химическую посуду: пробирки,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химические стаканы, колбы, воронки, цилиндры, мензурки, пипетки, шпатели, ложки, ступки с пестиками, выпарительные чашки;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и называть оборудование для нагревания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выпаривания: газовые печи, электрические печи, электроплитки, газовые горелки, спиртовки, выпарительную фарфоровую чашку, водяную баню;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изготавливать фильтр из фильтровальной бумаги;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на практике приемы приготовления раствора, фильтрования, переливания жидкости и отбора жидкости при помощи стеклянной трубочки, кристаллизации;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пламени свечи;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спиртовки;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распознавать опытным путем углекислый газ;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соблюдать правила безопасной работы при проведении опытов;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вычислять относительную молекулярную массу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вычислять массовую долю растворенного вещества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растворе;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вычислять атомную и массовую долю элемента по химической формуле на примере воды;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число протонов, нейтронов и электронов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конкретном атоме (изотопе);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состав веществ (качественный и количественный) по их формулам;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химические реакции, лежащие в основе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получения силикатного стекла;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объяснять появление кислорода в атмосфере Земли;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состав, свойства, способы получения и применения изученных полимерных материалов: пластмасс,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волокон, эластомеров;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объяснять связь строения полимера с его свойствами;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классифицировать химические элементы в живых организмах на элементы жизни, макро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 xml:space="preserve"> и микроэлементы;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классифицировать вещества на простые и сложные,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металлы и неметаллы, неорганические и органические;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классифицировать неорганические вещества на оксиды, кислоты, соли, основания;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классифицировать поваренную соль по степени чистоты и по степени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измельченности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понятия «радиоактивный распад», «радиоактивность», «атомная энергия», «температура плавления», «температура кипения», «ион», «кристаллы», «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</w:t>
      </w:r>
      <w:proofErr w:type="spellEnd"/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сталлическая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решетка», «реагенты», «продукты реакции»,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«растворитель», «растворимость», «насыщенный раствор»,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«фильтрование», «фильтры», «нагревание»,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«кальцинация», «выпаривание», «дистилляция», «кристаллизация»,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«пресная вода», «дистиллированная вода», «магматические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горные породы», «осадочные горные породы», «метаморфические горные породы», «перегонка», «крекинг», «коксование», «мономер», «полимер», «макромолекула»;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длинного и короткого вариантов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Периодической системы Д. И. Менделеева;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веществ молекулярного строения;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кристаллических и аморфных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индивидуальных веществ и смесей из повседневной жизни;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веществ простых и сложных, металлов и неметаллов, неорганических и органических;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токсичных веществ в воздухе;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практического использования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продуктов переработки природного газа, нефти и каменного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синтетические и природные полимеры;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роль воды в организме человека, промышленности и сельском хозяйстве;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значение глюкозы для живых организмов;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понятий «природа», «физические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тела», «явления природы», «естествознание», «естественные науки», «изотопы», «элементарные частицы», «протоны», «нейтроны», «электроны», «ядро атома», «массовое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число», «атомная единица массы», «порядковый номер элемента», «электронная оболочка атома», «периодичность»,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«Периодическая система», «химическая связь», «кристаллические вещества», «аморфные вещества», «физические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свойства», «химические явления», «физические явления»,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«растворение», «раствор»;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демонстрировать знание истории создания Периодической системы химических элементов;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Периодического закона Д. И. Менделеева;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молекул по их моделям;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предмет изучения химии;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объекты живой и неживой природы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уровни их организации;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фотосинтез как составную часть круговорота углерода;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применение неустойчивых (радиоактивных) атомов;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и сравнивать изотопы водорода 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углерода;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химический элемент на основе информации, содержащейся в Периодической системе Д. И. Менделеева;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физические процессы: плавление,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кристаллизацию, испарение, конденсацию, сублимацию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(возгонку);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зависимость физических свойств веществ от строения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основные классы неорганических веществ: оксидов, кислот, оснований, солей;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свойства металлов и неметаллов;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способ разделения воздуха на кислород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азот;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особенности роста кристаллов;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воздуха древней Земли;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свойства воздуха в сравнении со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свойствами входящих в него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индивидуальных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физические свойства простого вещества — кислорода;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применение кислорода;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физические свойства воды;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и строение молекулы, важнейшие физические и химические свойства углекислого газа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его роль в природе;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нахождение в природе, состав, физические свойства, применение и значение для живых организмов поваренной соли;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качественный и количественный состав молекулы глюкозы, ее физические и химические (горение и брожение) свойства, применение и нахождение в природе;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химический состав, свойства и применение минералов: кварца, кальцита, магнетита (магнитного железняка), родонита, серы, золота, меди;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химический состав, свойства и применение горных пород: глины, песка, известняка, мрамора;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образование и залегание в земной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коре природного газа, сланцевого газа, нефти, каменного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угля, торфа;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молекулы, свойства и применение метана;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состав, свойства и применение нефти, каменного угля и торфа;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основные направления использования и переработки нефти, природного газа и каменного угля;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нахождение в природе, получение,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 и области применения металлов;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состав, свойства и применение наиболее известных сплавов;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состав, получение, свойства, применение кварцевого и силикатного стекла;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цветных стекол;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получение, свойства, применение керамики (фарфора, фаянса);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оценивать влияние химического загрязнения окружающей среды на организм человека;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грамотно обращаться с веществами в повседневной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жизни;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="00D61D1F"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СОДЕРЖАНИЕ ПРОПЕДЕВТИЧЕСКОГО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КУРСА «ХИМИЯ. ВВЕДЕНИЕ В ПРЕДМЕТ.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НА УРОВНЕ ОСНОВНОГО ОБЩЕГО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ОБРАЗОВАНИЯ</w:t>
      </w:r>
      <w:r w:rsidRP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</w:t>
      </w:r>
      <w:r w:rsidRP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Природа.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Физические тела. Явления природы. Естествознание. Естественные науки. Предмет изучения химии. Место химии среди естественных наук. Объекты живой и неживой природы. Уровни организации неживой 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живой материи.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2.1. От атома до вещества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Атом — наименьшая частица вещества. Неизменность атомов в химических превращениях. Химический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элемент. Символы атомов химических элементов. Ядерная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реакция. Происхождение элементов. Простые вещества.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Сложные вещества (химические соединения). Химическая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формула. Числовой индекс. Открытие химических элементов. Атомы устойчивые и неустойчивые.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Круговороты атомов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химических элементов в природе (кислорода, азота и углерода). Фотосинтез как один из путей круговорота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углерода.</w:t>
      </w:r>
      <w:r w:rsidR="00187445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Распределение атомов химических элементов в космосе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(Вселенной, нашей Галактике, Солнечной системе) и на Земле. Водород и гелий — самые распространенные элементы во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Вселенной. Кислород — самый распространенный элемент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 Земле. Наиболее распространенные элементы в разных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частях Земли. Химические элементы в живых организмах: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элементы жизни, макро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 xml:space="preserve"> и микроэлементы. Биологически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активные вещества.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Устойчивые (стабильные) и неустойчивые (радиоактивные) химические элементы.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Радиоактивный распад. Радиоактивность. Изотопы. Применение неустойчивых (радиоактивных) атомов. Цепная реакция. Атомная энергия.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</w:t>
      </w:r>
      <w:r w:rsidRPr="0085645C">
        <w:rPr>
          <w:rFonts w:ascii="Times New Roman" w:hAnsi="Times New Roman" w:cs="Times New Roman"/>
          <w:i/>
          <w:iCs/>
          <w:color w:val="242021"/>
          <w:sz w:val="24"/>
          <w:szCs w:val="24"/>
          <w:lang w:val="ru-RU"/>
        </w:rPr>
        <w:br/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и деятельность А. А. Беккереля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Элементарные частицы (протоны, нейтроны и электроны), их основные характеристики — масса и заряд. Ядро атома. Массовое число. Взаимосвязь массового числа с числом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протонов и нейтронов. Атомная единица массы. Порядковый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номер элемента. Электронная оболочка атома.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 Э. Резерфорда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Химический элемент как совокупность атомов, имеющих одинаковый заряд ядра. Сравнительный состав изотопов водорода и углерода. Способы обозначения изотопов.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История создания Периодической системы химических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элементов. Периодичность. Периодический закон Д. И. Менделеева. Периодическая система. </w:t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</w:t>
      </w:r>
      <w:r w:rsidRPr="00D61D1F">
        <w:rPr>
          <w:rFonts w:ascii="Times New Roman" w:hAnsi="Times New Roman" w:cs="Times New Roman"/>
          <w:i/>
          <w:iCs/>
          <w:color w:val="242021"/>
          <w:sz w:val="24"/>
          <w:szCs w:val="24"/>
          <w:lang w:val="ru-RU"/>
        </w:rPr>
        <w:br/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Д. И. Менделеева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Периодическая система Д. И. Менделеева.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Длинный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короткий варианты Периодической системы Д. И. Менделеева. Периоды: короткие и длинные. Группы, главные и побочные подгруппы. Информация о химическом элементе, содержащаяся в Периодической системе Д. И. Менделеева.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 Н. Бора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Молекула. Понятие о химической связи. Вещества молекулярного и немолекулярного строения, их характеристика.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Строение молекул. Модели молекул: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шаростержневые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масштабные. Молекулярная масса.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Примеры веществ молекулярного строения: перекись водорода, молекулярный водород, молекулярный кислород, озон, молекулярный азот, молекулярный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иод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вода, аммиак, углекислый газ, фуллерен,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метан, этилен, спирт (этиловый спирт), глицерин, уксус (уксусная кислота), глюкоза, сахар (сахароза).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Агрегатные состояния вещества (твердое, жидкое, газообразное) и их характеристика. Строение воды в твердом,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жидком и газообразном состоянии. Кристаллические и аморфные вещества. Физические процессы: плавление, кристаллизация, испарение, конденсация, сублимация (возгонка). Физические свойства вещества (температура плавления и температура кипения).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Кристаллы. Кристаллическая решетка. Ионы. Кристаллическая решетка поваренной соли. Формы кристаллов различных веществ (куб, октаэдр, додекаэдр, ромбоэдр, столбчатые и пластинчатые кристаллы). Сростки. Друзы.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Дендриты.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Классификация веществ по составу. Индивидуальные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(чистые) вещества и смеси.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Простые вещества. Сложные вещества (химические соединения). Металлы и неметаллы, их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свойства. Неорганические и органические вещества. Основные классы неорганических веществ: оксиды, кислоты (соляная, серная, азотная, угольная, фосфорная), соли, основания. Щелочи.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Физические и химические явления. Химическая реакция. Реагенты и продукты реакции. Закон сохранения массы. Уравнение химической реакции. Коэффициенты.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</w:t>
      </w:r>
      <w:r w:rsidRPr="00D61D1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знаки химических реакций: изменение цвета, образование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осадка, выделение газа, выделение или поглощение тепла,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возникновение света.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lastRenderedPageBreak/>
        <w:t>Экспериментальная работа с веществами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Растворение. Растворитель. Раствор. Растворимость. Насыщенный раствор.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Массовая доля (процентная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концентрация) растворенного вещества. Лабораторная посуда: пробирки, химические стаканы, колбы (плоскодонные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шаровидным и коническим туловом), воронки, цилиндры,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мензурки, пипетки, шпатели, ложки, ступки с пестиками,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выпарительные чашки.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Фильтрование. Фильтры. Изготовление фильтра. Материалы для фильтров. Значение фильтрования в повседневной жизни.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Нагревание. Способы нагревания. Кальцинация.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Оборудование для нагревания: газовые печи, электрические печи,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электроплитки, газовые горелки и спиртовки.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Выпаривание. Лабораторное оборудование для выпаривания: газовая горелка, электроплитка, выпарительная фарфоровая чашка, водяная баня. Дистилляция (перегонка). Дистилляторы. Дистиллированная вода. Кристаллизация. Особенности роста кристаллов.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Демонстрации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Растворы медного купороса различной концентрации.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Образцы фильтров. Оборудование для нагревания: электроплитки, газовые горелки и спиртовки. Нагревание жидкостей в стакане и в пробирке. Выделение хлорофилла из зеленого листа при обработке его горячим этиловым спиртом.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Кристаллизация нитрата калия при охлаждении его насыщенного раствора.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Лабораторные опыты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1.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Приготовление раствора поваренной соли.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2.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Приготовление раствора медного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купороса.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3.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Разделение смеси песка и поваренной соли фильтрованием.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4.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Нагревание на электроплитке.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5.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Строение пламени свечи.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6.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Кристаллизация калийной селитры.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2.3. Вещества вокруг нас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Воздух. Атмосфера Земли. Химический состав воздуха. Свойства воздуха. Влажность. Кислород — самый активный компонент воздуха. Горение веществ в кислороде.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Окисление кислородом органических веществ — источник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энергии живых организмов. Разделение воздуха на азот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кислород. Применение кислорода. Состав воздуха древней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Земли. Появление кислорода в атмосфере Земли. Качество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воздуха. Токсичные вещества в воздухе. Озон.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Вода — самое распространенное на Земле сложное вещество. Круговорот воды на Земле. Агрегатные состояния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воды. Пресная вода. Дистиллированная вода. Вода — основной компонент всех живых организмов. Вода в организме человека.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Роль воды в промышленности и сельском хозяйстве.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Строение молекулы воды.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Молекула воды как диполь. </w:t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Водородная связь и ее влияние на физические свойства воды.</w:t>
      </w:r>
      <w:r w:rsidR="00D61D1F">
        <w:rPr>
          <w:rFonts w:ascii="Times New Roman" w:hAnsi="Times New Roman" w:cs="Times New Roman"/>
          <w:i/>
          <w:i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Вода — важнейший растворитель.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Углекислый газ: состав и строение молекулы. Агрегатные состояния и физические свойства углекислого газа. Растворимость углекислого газа в воде. Угольная кислота. Химическая активность углекислого газа. Роль углекислого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газа в природе. Углекислый газ — «парниковый газ».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Рост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содержания углекислого газа в атмосфере. Процессы,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приво</w:t>
      </w:r>
      <w:proofErr w:type="spellEnd"/>
      <w:r w:rsidRPr="00D61D1F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дящие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к выделению углекислого газа в атмосферу. Качественная реакция на углекислый газ.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Поваренная соль — хлорид натрия. Физические свойства поваренной соли. Значение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поваренно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й соли для живых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организмов. Нахождение поваренной соли в природе. Применение поваренной соли. Каменная соль (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галит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), ее добыча.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Поваренная соль в морской воде и соляных озерах. Самосадочная соль.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Классификация поваренной соли по степени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чистоты и по степени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измельченности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Иодированная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пищевая соль.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Глюкоза — самый известный представитель углеводов.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Формула глюкозы. Физические свойства глюкозы. Растворимость глюкозы в воде. Применение глюкозы в кондитерской промышленности. Глюкоза — основной источник энергии живых организмов.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Аэробное и анаэробное окисление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глюкозы. Гликоген и крахмал как источники глюкозы в живых организмах.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Брожение и его применение для получения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пищевых продуктов.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Минералы. Горные породы. Химический состав минералов: кварца, кальцита, магнетита (магнитного железняка),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родонита. Горные породы: магматические, осадочные, метаморфические. Глина, песок, известняк, мрамор: состав,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свойства, применение. Известь негашеная и гашеная: получение и применение.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Известковая вода и известковое молоко.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Природный газ, его состав. Метан: состав молекулы,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свойства и применение.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Нефть: состав, свойства, применение.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Последствия разлития нефти на водных поверхностях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морей и океанов. Переработка нефти: перегонка и крекинг.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Продукты переработки нефти и их применение. Нефть, природный и сланцевый газ, бурый и каменный уголь, торф: их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образование и залегание в земной коре.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Антрацит. Коксование угля. Продукты коксования (кокс, каменноугольная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смола и светильный (коксовый) газ) и их применение. Применение торфа.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2.4. Знакомство с материалами</w:t>
      </w:r>
      <w:r w:rsidRP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Металлы. Представители металлов — железо, медь,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алюминий, цинк, олово, свинец, серебро, золото, платина,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ртуть.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Окисление кислородом воздуха. Свойства металлов.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Пластичность. Тягучесть.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Сплавы (дуралюмин, чугун, сталь,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латунь и бронза): состав, свойства, применение.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Промышленная добыча металлов из руд: получение цинка из цинковой обманки и чугуна из железной руды. Металлы, находящиеся в природе в самородном виде: золото и платина.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Применение металлов.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Стекла как аморфные тела. Кварцевое и силикатное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стекло: состав, получение, свойства.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Получение высокохудожественных изделий ручным выдуванием из стекла. Окраска стекол ионами металлов. Смальты —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глушеные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(непрозрачные) стекла. </w:t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 М. В. Ломоносова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Применение стекол.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Керамика (фарфор и фаянс): способ получения, свойства. Глазурь. Применение керамики.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Полимеры. Образование полимеров из мономер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ов. Макромолекула.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Виды полимеров: пластики (полиэтилен, полипропилен, поликарбонаты,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тефлон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полиэтилентерефталат), эластомеры (каучуки, резина), полимерные волокна.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Особенности получения полимеров, их применение. Синтетические и природные полимеры.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Демонстрации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Коллекция «Алюминий и его сплавы». Коллекция «Железо и его сплавы». Коллекция «Раздаточные образцы полезных ископаемых и металлов». Коллекция «Чугун 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сталь». Коллекция «Стекло и изделия из стекла». Коллекция образцов фарфора, фаянса, обожженной глины. Коллекция «Пластмассы». Коллекция «Каучук и продукты его переработки». Коллекция «Волокна».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2.5. Типы расчетных задач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1. Вычисление относительной молекулярной массы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веществ.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Составление формулы вещества по атомным процентам и соотношению масс элементов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3. Вычисление атомной и массовой доли элемента по химической формуле на примере воды.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4. Вычисление массовой доли растворенного вещества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растворе.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2.6. Темы практических работ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Практическая работа 1. </w:t>
      </w:r>
      <w:r w:rsidRPr="00487BD7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Простейшие химические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операции.</w:t>
      </w:r>
      <w:r w:rsidR="00487BD7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2. Правила работы со спиртовкой.</w:t>
      </w:r>
    </w:p>
    <w:p w:rsidR="00487BD7" w:rsidRDefault="006F60D1">
      <w:pPr>
        <w:rPr>
          <w:rFonts w:ascii="OfficinaSansBoldITC-Regular" w:hAnsi="OfficinaSansBoldITC-Regular"/>
          <w:b/>
          <w:bCs/>
          <w:color w:val="242021"/>
          <w:sz w:val="26"/>
          <w:lang w:val="ru-RU"/>
        </w:rPr>
      </w:pP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ТЕМАТИЧЕСКОЕ ПЛАНИРОВАНИЕ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ПРОПЕДЕВТИЧЕСКОГО КУРСА «ХИМИЯ.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 В ПРЕДМЕТ. 7 КЛАСС»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УЧЕБНОГО ПРЕДМЕТА «ХИМИЯ» НА УРОВНЕ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</w:p>
    <w:tbl>
      <w:tblPr>
        <w:tblStyle w:val="a3"/>
        <w:tblW w:w="0" w:type="auto"/>
        <w:tblLook w:val="04A0"/>
      </w:tblPr>
      <w:tblGrid>
        <w:gridCol w:w="690"/>
        <w:gridCol w:w="4521"/>
        <w:gridCol w:w="2127"/>
        <w:gridCol w:w="2233"/>
      </w:tblGrid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№ урока</w:t>
            </w:r>
          </w:p>
        </w:tc>
        <w:tc>
          <w:tcPr>
            <w:tcW w:w="4521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Тема  урока</w:t>
            </w:r>
          </w:p>
        </w:tc>
        <w:tc>
          <w:tcPr>
            <w:tcW w:w="2127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Контрольные работы</w:t>
            </w:r>
          </w:p>
        </w:tc>
        <w:tc>
          <w:tcPr>
            <w:tcW w:w="2233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Практические работы</w:t>
            </w:r>
          </w:p>
        </w:tc>
      </w:tr>
      <w:tr w:rsidR="00487BD7" w:rsidRPr="00187445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 w:rsidRPr="00487BD7">
              <w:rPr>
                <w:rFonts w:ascii="Times New Roman" w:hAnsi="Times New Roman" w:cs="Times New Roman"/>
                <w:color w:val="242021"/>
                <w:sz w:val="24"/>
                <w:szCs w:val="24"/>
                <w:lang w:val="ru-RU"/>
              </w:rPr>
              <w:t>Введение. Из чего состоит мир</w:t>
            </w:r>
            <w:r w:rsidRPr="00487BD7">
              <w:rPr>
                <w:rFonts w:ascii="Times New Roman" w:hAnsi="Times New Roman" w:cs="Times New Roman"/>
                <w:color w:val="242021"/>
                <w:sz w:val="24"/>
                <w:szCs w:val="24"/>
                <w:lang w:val="ru-RU"/>
              </w:rPr>
              <w:br/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 w:rsidRPr="00487BD7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Вечные атомы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Неустойчивые атомы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RPr="00187445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4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Атомы в космосе, на Земле и в организме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5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Как устроен атом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6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Изотопы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RPr="00187445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7</w:t>
            </w:r>
          </w:p>
        </w:tc>
        <w:tc>
          <w:tcPr>
            <w:tcW w:w="4521" w:type="dxa"/>
          </w:tcPr>
          <w:p w:rsid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История создания периодической системы химических элементов Д.И. Менделеева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8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Структура периодической системы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9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Атомы соединяются в молекулы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RPr="00187445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10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Газы, жидкости и твердые вещества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11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Кристаллическая структура вещества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12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Классификация веществ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13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Превращения веществ- химические реакции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14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Растворение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15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Практическая работа №1 Простейшие химические операции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16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Фильтрование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17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Нагревание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18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Выпаривание и кристаллизация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19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Практическая работа №2 правила работы со спиртовкой.  Нагревание жидкостей.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20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Воздух и кислород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21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Вода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22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Углекислый газ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23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Поваренная соль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24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Глюкоза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25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Минеральные и горные породы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RPr="00187445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26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Горючие вещества: газ, нефть, уголь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27</w:t>
            </w:r>
          </w:p>
        </w:tc>
        <w:tc>
          <w:tcPr>
            <w:tcW w:w="4521" w:type="dxa"/>
          </w:tcPr>
          <w:p w:rsidR="00302932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2127" w:type="dxa"/>
          </w:tcPr>
          <w:p w:rsidR="00302932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28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Металлы и сплавы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29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Стекло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30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Керамика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Полимеры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32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33-34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</w:tbl>
    <w:p w:rsidR="006F60D1" w:rsidRPr="006F60D1" w:rsidRDefault="006F60D1">
      <w:pPr>
        <w:rPr>
          <w:rFonts w:ascii="Times New Roman" w:hAnsi="Times New Roman" w:cs="Times New Roman"/>
          <w:sz w:val="24"/>
          <w:szCs w:val="24"/>
        </w:rPr>
      </w:pPr>
    </w:p>
    <w:sectPr w:rsidR="006F60D1" w:rsidRPr="006F60D1" w:rsidSect="00D61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fficinaSansBookIT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fficinaSansBoldITC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uturaFuturi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hoolBookSanPin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65E73"/>
    <w:multiLevelType w:val="hybridMultilevel"/>
    <w:tmpl w:val="3DDCAA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/>
  <w:rsids>
    <w:rsidRoot w:val="006F60D1"/>
    <w:rsid w:val="00187445"/>
    <w:rsid w:val="002167A1"/>
    <w:rsid w:val="00301131"/>
    <w:rsid w:val="00302932"/>
    <w:rsid w:val="00304C8D"/>
    <w:rsid w:val="00487BD7"/>
    <w:rsid w:val="006F2C12"/>
    <w:rsid w:val="006F60D1"/>
    <w:rsid w:val="0085645C"/>
    <w:rsid w:val="008A72B6"/>
    <w:rsid w:val="00C6490D"/>
    <w:rsid w:val="00CF0C7B"/>
    <w:rsid w:val="00D61D1F"/>
    <w:rsid w:val="00D81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0D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F60D1"/>
    <w:rPr>
      <w:rFonts w:ascii="OfficinaSansBookITC" w:hAnsi="OfficinaSansBookITC" w:hint="default"/>
      <w:b w:val="0"/>
      <w:bCs w:val="0"/>
      <w:i w:val="0"/>
      <w:iCs w:val="0"/>
      <w:color w:val="242021"/>
      <w:sz w:val="26"/>
      <w:szCs w:val="26"/>
    </w:rPr>
  </w:style>
  <w:style w:type="character" w:customStyle="1" w:styleId="fontstyle11">
    <w:name w:val="fontstyle11"/>
    <w:basedOn w:val="a0"/>
    <w:rsid w:val="006F60D1"/>
    <w:rPr>
      <w:rFonts w:ascii="SchoolBookSanPin" w:hAnsi="SchoolBookSanPin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a0"/>
    <w:rsid w:val="006F60D1"/>
    <w:rPr>
      <w:rFonts w:ascii="OfficinaSansBoldITC-Regular" w:hAnsi="OfficinaSansBoldITC-Regular" w:hint="default"/>
      <w:b/>
      <w:bCs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a0"/>
    <w:rsid w:val="006F60D1"/>
    <w:rPr>
      <w:rFonts w:ascii="FuturaFuturis-Bold" w:hAnsi="FuturaFuturis-Bold" w:hint="default"/>
      <w:b/>
      <w:bCs/>
      <w:i w:val="0"/>
      <w:iCs w:val="0"/>
      <w:color w:val="242021"/>
      <w:sz w:val="26"/>
      <w:szCs w:val="26"/>
    </w:rPr>
  </w:style>
  <w:style w:type="character" w:customStyle="1" w:styleId="fontstyle51">
    <w:name w:val="fontstyle51"/>
    <w:basedOn w:val="a0"/>
    <w:rsid w:val="006F60D1"/>
    <w:rPr>
      <w:rFonts w:ascii="Symbola" w:hAnsi="Symbola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61">
    <w:name w:val="fontstyle61"/>
    <w:basedOn w:val="a0"/>
    <w:rsid w:val="006F60D1"/>
    <w:rPr>
      <w:rFonts w:ascii="SchoolBookSanPin-Bold" w:hAnsi="SchoolBookSanPin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71">
    <w:name w:val="fontstyle71"/>
    <w:basedOn w:val="a0"/>
    <w:rsid w:val="006F60D1"/>
    <w:rPr>
      <w:rFonts w:ascii="SchoolBookSanPin-Italic" w:hAnsi="SchoolBookSanPin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81">
    <w:name w:val="fontstyle81"/>
    <w:basedOn w:val="a0"/>
    <w:rsid w:val="006F60D1"/>
    <w:rPr>
      <w:rFonts w:ascii="Symbol" w:hAnsi="Symbol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D61D1F"/>
    <w:rPr>
      <w:rFonts w:ascii="OfficinaSansBookITC" w:hAnsi="OfficinaSansBookITC" w:hint="default"/>
      <w:b w:val="0"/>
      <w:bCs w:val="0"/>
      <w:i w:val="0"/>
      <w:iCs w:val="0"/>
      <w:color w:val="242021"/>
      <w:sz w:val="26"/>
      <w:szCs w:val="26"/>
    </w:rPr>
  </w:style>
  <w:style w:type="table" w:styleId="a3">
    <w:name w:val="Table Grid"/>
    <w:basedOn w:val="a1"/>
    <w:uiPriority w:val="59"/>
    <w:rsid w:val="00487B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49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8428</Words>
  <Characters>48041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2025-09-07T14:37:00Z</dcterms:created>
  <dcterms:modified xsi:type="dcterms:W3CDTF">2026-09-13T14:34:00Z</dcterms:modified>
</cp:coreProperties>
</file>