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67D" w:rsidRPr="00AE42FD" w:rsidRDefault="00606A32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AE42F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8067D" w:rsidRPr="00AE42FD" w:rsidRDefault="00606A32">
      <w:pPr>
        <w:spacing w:after="0" w:line="408" w:lineRule="auto"/>
        <w:ind w:left="120"/>
        <w:jc w:val="center"/>
        <w:rPr>
          <w:lang w:val="ru-RU"/>
        </w:rPr>
      </w:pPr>
      <w:bookmarkStart w:id="1" w:name="cb339010-d31c-4fe5-b737-de4418db5183"/>
      <w:r w:rsidRPr="00AE42FD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образовательное учреждение "Средняя общеобразовательная школа № 3"</w:t>
      </w:r>
      <w:bookmarkEnd w:id="1"/>
      <w:r w:rsidRPr="00AE42F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8067D" w:rsidRDefault="00606A32">
      <w:pPr>
        <w:spacing w:after="0" w:line="408" w:lineRule="auto"/>
        <w:ind w:left="120"/>
        <w:jc w:val="center"/>
      </w:pPr>
      <w:bookmarkStart w:id="2" w:name="3b53f0ed-c20d-4a20-b9d2-7132402a1840"/>
      <w:r>
        <w:rPr>
          <w:rFonts w:ascii="Times New Roman" w:hAnsi="Times New Roman"/>
          <w:b/>
          <w:color w:val="000000"/>
          <w:sz w:val="28"/>
        </w:rPr>
        <w:t>Новодвинск</w:t>
      </w:r>
      <w:bookmarkEnd w:id="2"/>
    </w:p>
    <w:p w:rsidR="00E8067D" w:rsidRDefault="00606A3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E8067D" w:rsidRDefault="00E8067D">
      <w:pPr>
        <w:spacing w:after="0"/>
        <w:ind w:left="120"/>
      </w:pPr>
    </w:p>
    <w:p w:rsidR="00E8067D" w:rsidRDefault="00E8067D">
      <w:pPr>
        <w:spacing w:after="0"/>
        <w:ind w:left="120"/>
      </w:pPr>
    </w:p>
    <w:p w:rsidR="00E8067D" w:rsidRDefault="00E8067D">
      <w:pPr>
        <w:spacing w:after="0"/>
        <w:ind w:left="120"/>
      </w:pPr>
    </w:p>
    <w:p w:rsidR="00E8067D" w:rsidRDefault="00E8067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AE42FD" w:rsidTr="000D4161">
        <w:tc>
          <w:tcPr>
            <w:tcW w:w="3114" w:type="dxa"/>
          </w:tcPr>
          <w:p w:rsidR="00C53FFE" w:rsidRPr="0040209D" w:rsidRDefault="00606A3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06A3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606A3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06A3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606A3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AE42F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06A3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06A32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06A3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606A3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06A3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606A3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06A3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06A3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606A3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606A3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06A3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606A3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06A3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8067D" w:rsidRPr="00AE42FD" w:rsidRDefault="00E8067D">
      <w:pPr>
        <w:spacing w:after="0"/>
        <w:ind w:left="120"/>
        <w:rPr>
          <w:lang w:val="ru-RU"/>
        </w:rPr>
      </w:pPr>
    </w:p>
    <w:p w:rsidR="00E8067D" w:rsidRPr="00AE42FD" w:rsidRDefault="00E8067D">
      <w:pPr>
        <w:spacing w:after="0"/>
        <w:ind w:left="120"/>
        <w:rPr>
          <w:lang w:val="ru-RU"/>
        </w:rPr>
      </w:pPr>
    </w:p>
    <w:p w:rsidR="00E8067D" w:rsidRPr="00AE42FD" w:rsidRDefault="00E8067D">
      <w:pPr>
        <w:spacing w:after="0"/>
        <w:ind w:left="120"/>
        <w:rPr>
          <w:lang w:val="ru-RU"/>
        </w:rPr>
      </w:pPr>
    </w:p>
    <w:p w:rsidR="00E8067D" w:rsidRPr="00AE42FD" w:rsidRDefault="00E8067D">
      <w:pPr>
        <w:spacing w:after="0"/>
        <w:ind w:left="120"/>
        <w:rPr>
          <w:lang w:val="ru-RU"/>
        </w:rPr>
      </w:pPr>
    </w:p>
    <w:p w:rsidR="00E8067D" w:rsidRPr="00AE42FD" w:rsidRDefault="00E8067D">
      <w:pPr>
        <w:spacing w:after="0"/>
        <w:ind w:left="120"/>
        <w:rPr>
          <w:lang w:val="ru-RU"/>
        </w:rPr>
      </w:pPr>
    </w:p>
    <w:p w:rsidR="00E8067D" w:rsidRPr="00AE42FD" w:rsidRDefault="00606A32">
      <w:pPr>
        <w:spacing w:after="0" w:line="408" w:lineRule="auto"/>
        <w:ind w:left="120"/>
        <w:jc w:val="center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8067D" w:rsidRPr="00AE42FD" w:rsidRDefault="00606A32">
      <w:pPr>
        <w:spacing w:after="0" w:line="408" w:lineRule="auto"/>
        <w:ind w:left="120"/>
        <w:jc w:val="center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12338013)</w:t>
      </w: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606A32">
      <w:pPr>
        <w:spacing w:after="0" w:line="408" w:lineRule="auto"/>
        <w:ind w:left="120"/>
        <w:jc w:val="center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«Геометрия. Углубленный уровень»</w:t>
      </w:r>
    </w:p>
    <w:p w:rsidR="00E8067D" w:rsidRPr="00AE42FD" w:rsidRDefault="00606A32">
      <w:pPr>
        <w:spacing w:after="0" w:line="408" w:lineRule="auto"/>
        <w:ind w:left="120"/>
        <w:jc w:val="center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E8067D">
      <w:pPr>
        <w:spacing w:after="0"/>
        <w:ind w:left="120"/>
        <w:jc w:val="center"/>
        <w:rPr>
          <w:lang w:val="ru-RU"/>
        </w:rPr>
      </w:pPr>
    </w:p>
    <w:p w:rsidR="00E8067D" w:rsidRPr="00AE42FD" w:rsidRDefault="00606A32">
      <w:pPr>
        <w:spacing w:after="0"/>
        <w:ind w:left="120"/>
        <w:jc w:val="center"/>
        <w:rPr>
          <w:lang w:val="ru-RU"/>
        </w:rPr>
      </w:pPr>
      <w:bookmarkStart w:id="3" w:name="f00381cc-dd6e-48b1-8d40-3a07eef759ff"/>
      <w:r w:rsidRPr="00AE42FD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bookmarkEnd w:id="3"/>
      <w:r w:rsidRPr="00AE42F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10593221-ff68-4b8d-87f6-6d526c3afc0d"/>
      <w:r w:rsidRPr="00AE42FD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4"/>
    </w:p>
    <w:p w:rsidR="00E8067D" w:rsidRPr="00AE42FD" w:rsidRDefault="00E8067D">
      <w:pPr>
        <w:spacing w:after="0"/>
        <w:ind w:left="120"/>
        <w:rPr>
          <w:lang w:val="ru-RU"/>
        </w:rPr>
      </w:pPr>
    </w:p>
    <w:p w:rsidR="00E8067D" w:rsidRPr="00AE42FD" w:rsidRDefault="00E8067D">
      <w:pPr>
        <w:rPr>
          <w:lang w:val="ru-RU"/>
        </w:rPr>
        <w:sectPr w:rsidR="00E8067D" w:rsidRPr="00AE42F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3563537"/>
    </w:p>
    <w:p w:rsidR="00E8067D" w:rsidRPr="00AE42FD" w:rsidRDefault="00606A32">
      <w:pPr>
        <w:spacing w:after="0" w:line="264" w:lineRule="auto"/>
        <w:ind w:left="120"/>
        <w:jc w:val="both"/>
        <w:rPr>
          <w:lang w:val="ru-RU"/>
        </w:rPr>
      </w:pPr>
      <w:bookmarkStart w:id="6" w:name="block-103563547"/>
      <w:bookmarkEnd w:id="5"/>
      <w:r w:rsidRPr="00AE42F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8067D" w:rsidRPr="00AE42FD" w:rsidRDefault="00E8067D">
      <w:pPr>
        <w:spacing w:after="0" w:line="264" w:lineRule="auto"/>
        <w:ind w:left="120"/>
        <w:jc w:val="both"/>
        <w:rPr>
          <w:lang w:val="ru-RU"/>
        </w:rPr>
      </w:pP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курсов на уровне среднего общего 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образования, так как обеспечивает возможность изучения дисциплин естественно-научной направленности и предметов гуманитарного цикла. Поскольку логическое мышление, формируемое при изучении обучающимися понятийных основ геометрии, при доказательстве теорем </w:t>
      </w:r>
      <w:r w:rsidRPr="00AE42FD">
        <w:rPr>
          <w:rFonts w:ascii="Times New Roman" w:hAnsi="Times New Roman"/>
          <w:color w:val="000000"/>
          <w:sz w:val="28"/>
          <w:lang w:val="ru-RU"/>
        </w:rPr>
        <w:t>и построении цепочки логических утверждений при решении геометрических задач, умение выдвигать и опровергать гипотезы непосредственно используются при решении задач естественно-научного цикла, в частности физических задач.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Цель освоения программы учебного </w:t>
      </w:r>
      <w:r w:rsidRPr="00AE42FD">
        <w:rPr>
          <w:rFonts w:ascii="Times New Roman" w:hAnsi="Times New Roman"/>
          <w:color w:val="000000"/>
          <w:sz w:val="28"/>
          <w:lang w:val="ru-RU"/>
        </w:rPr>
        <w:t>курса «Геометрия» на углублённом уровне – развитие индивидуальных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действий, специфичных геометрии, и необходим</w:t>
      </w:r>
      <w:r w:rsidRPr="00AE42FD">
        <w:rPr>
          <w:rFonts w:ascii="Times New Roman" w:hAnsi="Times New Roman"/>
          <w:color w:val="000000"/>
          <w:sz w:val="28"/>
          <w:lang w:val="ru-RU"/>
        </w:rPr>
        <w:t>ых для успешного профессионального образования, связанного с использованием математики.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Приоритетными задачами курса геометрии на углублённом уровне, расширяющими и усиливающими курс базового уровня, являются: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расширение представления о геометрии как части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мировой культуры и формирование осознания взаимосвязи геометрии с окружающим миром;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формирование представления о пространственных фигурах как о важнейших математических моделях, позволяющих описывать и изучать разные явления окружающего мира, знание понят</w:t>
      </w:r>
      <w:r w:rsidRPr="00AE42FD">
        <w:rPr>
          <w:rFonts w:ascii="Times New Roman" w:hAnsi="Times New Roman"/>
          <w:color w:val="000000"/>
          <w:sz w:val="28"/>
          <w:lang w:val="ru-RU"/>
        </w:rPr>
        <w:t>ийного аппарата по разделу «Стереометрия» учебного курса геометрии;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формирование умения владеть основными понятиями о пространственных фигурах и их основными свойствами, знание теорем, формул и умение их применять, умения доказывать теоремы и находить нест</w:t>
      </w:r>
      <w:r w:rsidRPr="00AE42FD">
        <w:rPr>
          <w:rFonts w:ascii="Times New Roman" w:hAnsi="Times New Roman"/>
          <w:color w:val="000000"/>
          <w:sz w:val="28"/>
          <w:lang w:val="ru-RU"/>
        </w:rPr>
        <w:t>андартные способы решения задач;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формирование умения распознавать на чертежах, моделях и в реальном мире многогранники и тела вращения, конструировать геометрические модели;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формирование понимания возможности аксиоматического построения математических теор</w:t>
      </w:r>
      <w:r w:rsidRPr="00AE42FD">
        <w:rPr>
          <w:rFonts w:ascii="Times New Roman" w:hAnsi="Times New Roman"/>
          <w:color w:val="000000"/>
          <w:sz w:val="28"/>
          <w:lang w:val="ru-RU"/>
        </w:rPr>
        <w:t>ий, формирование понимания роли аксиоматики при проведении рассуждений;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формирование умения владеть методами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ическим содержанием, формирование представления о необходимости доказательств при </w:t>
      </w:r>
      <w:r w:rsidRPr="00AE42FD">
        <w:rPr>
          <w:rFonts w:ascii="Times New Roman" w:hAnsi="Times New Roman"/>
          <w:color w:val="000000"/>
          <w:sz w:val="28"/>
          <w:lang w:val="ru-RU"/>
        </w:rPr>
        <w:lastRenderedPageBreak/>
        <w:t>обосновании математических утверждений и роли аксиоматики в проведении дедуктивных рассуждений;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развитие и совершенствование интеллектуальных и творческих способностей обучаю</w:t>
      </w:r>
      <w:r w:rsidRPr="00AE42FD">
        <w:rPr>
          <w:rFonts w:ascii="Times New Roman" w:hAnsi="Times New Roman"/>
          <w:color w:val="000000"/>
          <w:sz w:val="28"/>
          <w:lang w:val="ru-RU"/>
        </w:rPr>
        <w:t>щихся, познавательной активности, исследовательских умений, критичности мышления, интереса к изучению геометрии;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формирование функциональной грамотности, релевантной геометрии: умения распознавать проявления геометрических понятий, объектов и закономерност</w:t>
      </w:r>
      <w:r w:rsidRPr="00AE42FD">
        <w:rPr>
          <w:rFonts w:ascii="Times New Roman" w:hAnsi="Times New Roman"/>
          <w:color w:val="000000"/>
          <w:sz w:val="28"/>
          <w:lang w:val="ru-RU"/>
        </w:rPr>
        <w:t>ей в реальных жизненных ситуациях и при изучении других учебных предметов, проявления зависимостей и закономерностей, моделирования реальных ситуаций, исследования построенных моделей, интерпретации полученных результатов.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Основными содержательными линиями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учебного курса «Геометрия» в 10–11 классах являются: «Прямые и плоскости в пространстве», «Многогранники», «Тела вращения», «Векторы и координаты в пространстве», «Движения в пространстве». 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Сформулированное во ФГОС СОО требование «уметь оперировать понят</w:t>
      </w:r>
      <w:r w:rsidRPr="00AE42FD">
        <w:rPr>
          <w:rFonts w:ascii="Times New Roman" w:hAnsi="Times New Roman"/>
          <w:color w:val="000000"/>
          <w:sz w:val="28"/>
          <w:lang w:val="ru-RU"/>
        </w:rPr>
        <w:t>иями», релевантными геометрии на углублённом уровне обучения в 10–11 классах, относится ко всем содержательным линиям учебного курса, а формирование логических умений распределяется не только по содержательным линиям, но и по годам обучения. Содержание обр</w:t>
      </w:r>
      <w:r w:rsidRPr="00AE42FD">
        <w:rPr>
          <w:rFonts w:ascii="Times New Roman" w:hAnsi="Times New Roman"/>
          <w:color w:val="000000"/>
          <w:sz w:val="28"/>
          <w:lang w:val="ru-RU"/>
        </w:rPr>
        <w:t>азования, соответствующее предметным результатам освоения Федеральной рабочей программы, распределённым по годам обучения, структурировано таким образом, чтобы ко всем основным, принципиальным вопросам обучающиеся обращались неоднократно. Это позволяет орг</w:t>
      </w:r>
      <w:r w:rsidRPr="00AE42FD">
        <w:rPr>
          <w:rFonts w:ascii="Times New Roman" w:hAnsi="Times New Roman"/>
          <w:color w:val="000000"/>
          <w:sz w:val="28"/>
          <w:lang w:val="ru-RU"/>
        </w:rPr>
        <w:t>анизовать овладение геометрическими понятиями и навыками последовательно и поступательно, с соблюдением принципа преемственности, а новые знания включать в общую систему геометрических представлений обучающихся, расширяя и углубляя её, образуя прочные множ</w:t>
      </w:r>
      <w:r w:rsidRPr="00AE42FD">
        <w:rPr>
          <w:rFonts w:ascii="Times New Roman" w:hAnsi="Times New Roman"/>
          <w:color w:val="000000"/>
          <w:sz w:val="28"/>
          <w:lang w:val="ru-RU"/>
        </w:rPr>
        <w:t>ественные связи.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Переход к изучению геометрии на углублённом уровне позволяет: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создать условия для дифференциации обучения, построения индивидуальных образовательных программ, обеспечить углублённое изучение геометрии как составляющей учебного предмета «Ма</w:t>
      </w:r>
      <w:r w:rsidRPr="00AE42FD">
        <w:rPr>
          <w:rFonts w:ascii="Times New Roman" w:hAnsi="Times New Roman"/>
          <w:color w:val="000000"/>
          <w:sz w:val="28"/>
          <w:lang w:val="ru-RU"/>
        </w:rPr>
        <w:t>тематика»;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подготовить обучающихся к продолжению изучения математики с учётом выбора будущей профессии, обеспечивая преемственность между общим и профессиональным образованием.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bookmarkStart w:id="7" w:name="04eb6aa7-7a2b-4c78-a285-c233698ad3f6"/>
      <w:r w:rsidRPr="00AE42FD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на углублённом уровне отводится 204 часа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: в 10 классе – 102 часа (3 часа в неделю), в 11 классе – 102 часа (3 часа в неделю). </w:t>
      </w:r>
      <w:bookmarkEnd w:id="7"/>
    </w:p>
    <w:p w:rsidR="00E8067D" w:rsidRPr="00AE42FD" w:rsidRDefault="00E8067D">
      <w:pPr>
        <w:rPr>
          <w:lang w:val="ru-RU"/>
        </w:rPr>
        <w:sectPr w:rsidR="00E8067D" w:rsidRPr="00AE42FD">
          <w:pgSz w:w="11906" w:h="16383"/>
          <w:pgMar w:top="1134" w:right="850" w:bottom="1134" w:left="1701" w:header="720" w:footer="720" w:gutter="0"/>
          <w:cols w:space="720"/>
        </w:sectPr>
      </w:pPr>
    </w:p>
    <w:p w:rsidR="00E8067D" w:rsidRPr="00AE42FD" w:rsidRDefault="00606A32">
      <w:pPr>
        <w:spacing w:after="0" w:line="264" w:lineRule="auto"/>
        <w:ind w:left="120"/>
        <w:jc w:val="both"/>
        <w:rPr>
          <w:lang w:val="ru-RU"/>
        </w:rPr>
      </w:pPr>
      <w:bookmarkStart w:id="8" w:name="block-103563540"/>
      <w:bookmarkEnd w:id="6"/>
      <w:r w:rsidRPr="00AE42F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8067D" w:rsidRPr="00AE42FD" w:rsidRDefault="00E8067D">
      <w:pPr>
        <w:spacing w:after="0" w:line="264" w:lineRule="auto"/>
        <w:ind w:left="120"/>
        <w:jc w:val="both"/>
        <w:rPr>
          <w:lang w:val="ru-RU"/>
        </w:rPr>
      </w:pPr>
    </w:p>
    <w:p w:rsidR="00E8067D" w:rsidRPr="00AE42FD" w:rsidRDefault="00606A32">
      <w:pPr>
        <w:spacing w:after="0" w:line="264" w:lineRule="auto"/>
        <w:ind w:left="12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8067D" w:rsidRPr="00AE42FD" w:rsidRDefault="00E8067D">
      <w:pPr>
        <w:spacing w:after="0" w:line="264" w:lineRule="auto"/>
        <w:ind w:left="120"/>
        <w:jc w:val="both"/>
        <w:rPr>
          <w:lang w:val="ru-RU"/>
        </w:rPr>
      </w:pP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Основные понятия стереометрии. Точка, прямая, плоскость, пространство. Понятие об аксиоматическом </w:t>
      </w:r>
      <w:r w:rsidRPr="00AE42FD">
        <w:rPr>
          <w:rFonts w:ascii="Times New Roman" w:hAnsi="Times New Roman"/>
          <w:color w:val="000000"/>
          <w:sz w:val="28"/>
          <w:lang w:val="ru-RU"/>
        </w:rPr>
        <w:t>построении стереометрии: аксиомы стереометрии и следствия из них.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Взаимное расположение прямых в пространстве: пересекающиеся, параллельные и скрещивающиеся прямые. Признаки скрещивающихся прямых. Параллельность прямых и плоскостей в пространстве: параллел</w:t>
      </w:r>
      <w:r w:rsidRPr="00AE42FD">
        <w:rPr>
          <w:rFonts w:ascii="Times New Roman" w:hAnsi="Times New Roman"/>
          <w:color w:val="000000"/>
          <w:sz w:val="28"/>
          <w:lang w:val="ru-RU"/>
        </w:rPr>
        <w:t>ьные прямые в пространстве, параллельность трёх прямых, параллельность прямой и плоскости. Параллельное и центральное проектирование, изображение фигур. Основные свойства параллельного проектирования. Изображение фигур в параллельной проекции. Углы с сонап</w:t>
      </w:r>
      <w:r w:rsidRPr="00AE42FD">
        <w:rPr>
          <w:rFonts w:ascii="Times New Roman" w:hAnsi="Times New Roman"/>
          <w:color w:val="000000"/>
          <w:sz w:val="28"/>
          <w:lang w:val="ru-RU"/>
        </w:rPr>
        <w:t>равленными сторонами, угол между прямыми в пространстве. Параллельность плоскостей: параллельные плоскости, свойства параллельных плоскостей. Простейшие пространственные фигуры на плоскости: тетраэдр, параллелепипед, построение сечений.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Перпендикулярность </w:t>
      </w:r>
      <w:r w:rsidRPr="00AE42FD">
        <w:rPr>
          <w:rFonts w:ascii="Times New Roman" w:hAnsi="Times New Roman"/>
          <w:color w:val="000000"/>
          <w:sz w:val="28"/>
          <w:lang w:val="ru-RU"/>
        </w:rPr>
        <w:t>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Ортогональное проектирование. Перпендикуляр и наклон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Углы в пространстве: угол между прямой и пло</w:t>
      </w:r>
      <w:r w:rsidRPr="00AE42FD">
        <w:rPr>
          <w:rFonts w:ascii="Times New Roman" w:hAnsi="Times New Roman"/>
          <w:color w:val="000000"/>
          <w:sz w:val="28"/>
          <w:lang w:val="ru-RU"/>
        </w:rPr>
        <w:t>скостью, двугранный угол, линейный угол двугранного угла. Трёхгранный и многогранные углы. Свойства плоских углов многогранного угла. Свойства плоских и двугранных углов трёхгранного угла. Теоремы косинусов и синусов для трёхгранного угла.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E8067D" w:rsidRDefault="00606A32">
      <w:pPr>
        <w:spacing w:after="0" w:line="264" w:lineRule="auto"/>
        <w:ind w:firstLine="600"/>
        <w:jc w:val="both"/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Виды многогранников, развёртка многогранника. Призма: </w:t>
      </w:r>
      <w:r>
        <w:rPr>
          <w:rFonts w:ascii="Times New Roman" w:hAnsi="Times New Roman"/>
          <w:color w:val="000000"/>
          <w:sz w:val="28"/>
        </w:rPr>
        <w:t>n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-угольная призма, прямая и наклонная призмы, боковая и полная поверхность призмы. Параллелепипед, прямоугольный параллелепипед и его свойства. Кратчайшие пути на поверхности многогранника. </w:t>
      </w:r>
      <w:r>
        <w:rPr>
          <w:rFonts w:ascii="Times New Roman" w:hAnsi="Times New Roman"/>
          <w:color w:val="000000"/>
          <w:sz w:val="28"/>
        </w:rPr>
        <w:t>Теорема Эйле</w:t>
      </w:r>
      <w:r>
        <w:rPr>
          <w:rFonts w:ascii="Times New Roman" w:hAnsi="Times New Roman"/>
          <w:color w:val="000000"/>
          <w:sz w:val="28"/>
        </w:rPr>
        <w:t xml:space="preserve">ра. Пространственная теорема Пифагора. Пирамида: n-угольная пирамида, правильная и усечённая пирамиды. 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Свойства рёбер и боковых граней правильной пирамиды. Правильные многогранники: правильная призма и </w:t>
      </w:r>
      <w:r w:rsidRPr="00AE42FD">
        <w:rPr>
          <w:rFonts w:ascii="Times New Roman" w:hAnsi="Times New Roman"/>
          <w:color w:val="000000"/>
          <w:sz w:val="28"/>
          <w:lang w:val="ru-RU"/>
        </w:rPr>
        <w:lastRenderedPageBreak/>
        <w:t>правильная пирамида, правильная треугольная пирамида и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правильный тетраэдр, куб. </w:t>
      </w:r>
      <w:r>
        <w:rPr>
          <w:rFonts w:ascii="Times New Roman" w:hAnsi="Times New Roman"/>
          <w:color w:val="000000"/>
          <w:sz w:val="28"/>
        </w:rPr>
        <w:t xml:space="preserve">Представление о правильных многогранниках: октаэдр, додекаэдр и икосаэдр. 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</w:t>
      </w:r>
      <w:r w:rsidRPr="00AE42FD">
        <w:rPr>
          <w:rFonts w:ascii="Times New Roman" w:hAnsi="Times New Roman"/>
          <w:color w:val="000000"/>
          <w:sz w:val="28"/>
          <w:lang w:val="ru-RU"/>
        </w:rPr>
        <w:t>боковой поверхности прямой призмы. Площадь боковой поверхности и поверхности правильной пирамиды, теорема о площади усечённой пирамиды.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Симметрия в пространстве. Элементы симметрии правильных многогранников. Симметрия в правильном многограннике: симметрия </w:t>
      </w:r>
      <w:r w:rsidRPr="00AE42FD">
        <w:rPr>
          <w:rFonts w:ascii="Times New Roman" w:hAnsi="Times New Roman"/>
          <w:color w:val="000000"/>
          <w:sz w:val="28"/>
          <w:lang w:val="ru-RU"/>
        </w:rPr>
        <w:t>параллелепипеда, симметрия правильных призм, симметрия правильной пирамиды.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Понятия: вектор в пространстве, нулевой вектор, длина ненулевого вектора, векторы коллинеарные, сонаправленные и противоположно направленные век</w:t>
      </w:r>
      <w:r w:rsidRPr="00AE42FD">
        <w:rPr>
          <w:rFonts w:ascii="Times New Roman" w:hAnsi="Times New Roman"/>
          <w:color w:val="000000"/>
          <w:sz w:val="28"/>
          <w:lang w:val="ru-RU"/>
        </w:rPr>
        <w:t>торы. Равенство векторов. Действия с векторами: сложение и вычитание векторов, сумма нескольких векторов, умножение вектора на число. Свойства сложения векторов. Свойства умножения вектора на число. Понятие компланарные векторы. Признак компланарности трёх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векторов. Правило параллелепипеда. Теорема о разложении вектора по трём некомпланарным векторам. Прямоугольная система координат в пространстве. Координаты вектора. Связь между координатами вектора и координатами точек. Угол между векторами. Скалярное про</w:t>
      </w:r>
      <w:r w:rsidRPr="00AE42FD">
        <w:rPr>
          <w:rFonts w:ascii="Times New Roman" w:hAnsi="Times New Roman"/>
          <w:color w:val="000000"/>
          <w:sz w:val="28"/>
          <w:lang w:val="ru-RU"/>
        </w:rPr>
        <w:t>изведение векторов.</w:t>
      </w:r>
    </w:p>
    <w:p w:rsidR="00E8067D" w:rsidRPr="00AE42FD" w:rsidRDefault="00606A32">
      <w:pPr>
        <w:spacing w:after="0" w:line="264" w:lineRule="auto"/>
        <w:ind w:left="12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8067D" w:rsidRPr="00AE42FD" w:rsidRDefault="00E8067D">
      <w:pPr>
        <w:spacing w:after="0" w:line="264" w:lineRule="auto"/>
        <w:ind w:left="120"/>
        <w:jc w:val="both"/>
        <w:rPr>
          <w:lang w:val="ru-RU"/>
        </w:rPr>
      </w:pP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Понятия: цилиндрическая поверхность, коническая поверхность, сферическая поверхность, образующие поверхностей. Тела вращения: цилиндр, конус, усечённый конус, сфера, шар. Взаимное расположение сферы и плоскости, касательная плоскость к сфере. Изображение т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ел вращения на плоскости. Развёртка цилиндра и конуса. Симметрия сферы и шара. 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Объём. Основные свойства объёмов тел. </w:t>
      </w:r>
      <w:r w:rsidRPr="00AE42FD">
        <w:rPr>
          <w:rFonts w:ascii="Times New Roman" w:hAnsi="Times New Roman"/>
          <w:color w:val="000000"/>
          <w:sz w:val="28"/>
          <w:lang w:val="ru-RU"/>
        </w:rPr>
        <w:t>Теорема об объёме прямоугольного параллелепипеда и следствия из неё. Объём прямой и наклонной призмы, цилиндра, пирамиды и конуса. Объём ш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ара и шарового сегмента. 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Комбинации тел вращения и многогранников. Призма, вписанная в цилиндр, описанная около цилиндра. Пересечение сферы и шара с плоскостью. Касание шара и сферы плоскостью. Понятие многогранника, </w:t>
      </w:r>
      <w:r w:rsidRPr="00AE42FD">
        <w:rPr>
          <w:rFonts w:ascii="Times New Roman" w:hAnsi="Times New Roman"/>
          <w:color w:val="000000"/>
          <w:sz w:val="28"/>
          <w:lang w:val="ru-RU"/>
        </w:rPr>
        <w:lastRenderedPageBreak/>
        <w:t>описанного около сферы, сферы, вписанн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ой в многогранник или тело вращения. 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Площадь поверхности цилиндра, конуса, площадь сферы и её частей. Подобие в пространстве. Отношение объёмов, площадей поверхностей подобных фигур. Преобразование подобия, гомотетия. Решение задач на плоскости с использо</w:t>
      </w:r>
      <w:r w:rsidRPr="00AE42FD">
        <w:rPr>
          <w:rFonts w:ascii="Times New Roman" w:hAnsi="Times New Roman"/>
          <w:color w:val="000000"/>
          <w:sz w:val="28"/>
          <w:lang w:val="ru-RU"/>
        </w:rPr>
        <w:t>ванием стереометрических методов.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Построение сечений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шара, методы построения сечений: метод сле</w:t>
      </w:r>
      <w:r w:rsidRPr="00AE42FD">
        <w:rPr>
          <w:rFonts w:ascii="Times New Roman" w:hAnsi="Times New Roman"/>
          <w:color w:val="000000"/>
          <w:sz w:val="28"/>
          <w:lang w:val="ru-RU"/>
        </w:rPr>
        <w:t>дов, метод внутреннего проектирования, метод переноса секущей плоскости.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Векторы в пространстве. Операции над векторами. Векторное умножение векторов. Свойства векторного умножения. Прямоугольная система координат в прос</w:t>
      </w:r>
      <w:r w:rsidRPr="00AE42FD">
        <w:rPr>
          <w:rFonts w:ascii="Times New Roman" w:hAnsi="Times New Roman"/>
          <w:color w:val="000000"/>
          <w:sz w:val="28"/>
          <w:lang w:val="ru-RU"/>
        </w:rPr>
        <w:t>транстве. Координаты вектора. Разложение вектора по базису. Координатно-векторный метод при решении геометрических задач.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Движения в пространстве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Движения пространства. </w:t>
      </w:r>
      <w:r>
        <w:rPr>
          <w:rFonts w:ascii="Times New Roman" w:hAnsi="Times New Roman"/>
          <w:color w:val="000000"/>
          <w:sz w:val="28"/>
        </w:rPr>
        <w:t xml:space="preserve">Отображения. Движения и равенство фигур. </w:t>
      </w:r>
      <w:r w:rsidRPr="00AE42FD">
        <w:rPr>
          <w:rFonts w:ascii="Times New Roman" w:hAnsi="Times New Roman"/>
          <w:color w:val="000000"/>
          <w:sz w:val="28"/>
          <w:lang w:val="ru-RU"/>
        </w:rPr>
        <w:t>Общие свойства движений. Виды движений: паралл</w:t>
      </w:r>
      <w:r w:rsidRPr="00AE42FD">
        <w:rPr>
          <w:rFonts w:ascii="Times New Roman" w:hAnsi="Times New Roman"/>
          <w:color w:val="000000"/>
          <w:sz w:val="28"/>
          <w:lang w:val="ru-RU"/>
        </w:rPr>
        <w:t>ельный перенос, центральная симметрия, зеркальная симметрия, поворот вокруг прямой. Преобразования подобия. Прямая и сфера Эйлера.</w:t>
      </w:r>
    </w:p>
    <w:p w:rsidR="00E8067D" w:rsidRPr="00AE42FD" w:rsidRDefault="00E8067D">
      <w:pPr>
        <w:rPr>
          <w:lang w:val="ru-RU"/>
        </w:rPr>
        <w:sectPr w:rsidR="00E8067D" w:rsidRPr="00AE42FD">
          <w:pgSz w:w="11906" w:h="16383"/>
          <w:pgMar w:top="1134" w:right="850" w:bottom="1134" w:left="1701" w:header="720" w:footer="720" w:gutter="0"/>
          <w:cols w:space="720"/>
        </w:sectPr>
      </w:pPr>
    </w:p>
    <w:p w:rsidR="00E8067D" w:rsidRPr="00AE42FD" w:rsidRDefault="00606A32">
      <w:pPr>
        <w:spacing w:after="0" w:line="264" w:lineRule="auto"/>
        <w:ind w:left="120"/>
        <w:jc w:val="both"/>
        <w:rPr>
          <w:lang w:val="ru-RU"/>
        </w:rPr>
      </w:pPr>
      <w:bookmarkStart w:id="9" w:name="block-103563541"/>
      <w:bookmarkEnd w:id="8"/>
      <w:r w:rsidRPr="00AE42F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«ГЕОМЕТРИЯ» (УГЛУБЛЕННЫЙ УРОВЕНЬ) НА УРОВНЕ СРЕДНЕГО ОБЩЕГО ОБРАЗОВАНИЯ</w:t>
      </w:r>
    </w:p>
    <w:p w:rsidR="00E8067D" w:rsidRPr="00AE42FD" w:rsidRDefault="00E8067D">
      <w:pPr>
        <w:spacing w:after="0" w:line="264" w:lineRule="auto"/>
        <w:ind w:left="120"/>
        <w:jc w:val="both"/>
        <w:rPr>
          <w:lang w:val="ru-RU"/>
        </w:rPr>
      </w:pPr>
    </w:p>
    <w:p w:rsidR="00E8067D" w:rsidRPr="00AE42FD" w:rsidRDefault="00606A32">
      <w:pPr>
        <w:spacing w:after="0" w:line="264" w:lineRule="auto"/>
        <w:ind w:left="12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8067D" w:rsidRPr="00AE42FD" w:rsidRDefault="00E8067D">
      <w:pPr>
        <w:spacing w:after="0" w:line="264" w:lineRule="auto"/>
        <w:ind w:left="120"/>
        <w:jc w:val="both"/>
        <w:rPr>
          <w:lang w:val="ru-RU"/>
        </w:rPr>
      </w:pP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</w:t>
      </w:r>
      <w:r w:rsidRPr="00AE42FD">
        <w:rPr>
          <w:rFonts w:ascii="Times New Roman" w:hAnsi="Times New Roman"/>
          <w:color w:val="000000"/>
          <w:sz w:val="28"/>
          <w:lang w:val="ru-RU"/>
        </w:rPr>
        <w:t>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уважения к прошлому и </w:t>
      </w:r>
      <w:r w:rsidRPr="00AE42FD">
        <w:rPr>
          <w:rFonts w:ascii="Times New Roman" w:hAnsi="Times New Roman"/>
          <w:color w:val="000000"/>
          <w:sz w:val="28"/>
          <w:lang w:val="ru-RU"/>
        </w:rPr>
        <w:t>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осознание духов</w:t>
      </w:r>
      <w:r w:rsidRPr="00AE42FD">
        <w:rPr>
          <w:rFonts w:ascii="Times New Roman" w:hAnsi="Times New Roman"/>
          <w:color w:val="000000"/>
          <w:sz w:val="28"/>
          <w:lang w:val="ru-RU"/>
        </w:rPr>
        <w:t>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4) эстетическое вос</w:t>
      </w:r>
      <w:r w:rsidRPr="00AE42FD">
        <w:rPr>
          <w:rFonts w:ascii="Times New Roman" w:hAnsi="Times New Roman"/>
          <w:b/>
          <w:color w:val="000000"/>
          <w:sz w:val="28"/>
          <w:lang w:val="ru-RU"/>
        </w:rPr>
        <w:t>питание: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5) физическое воспитание:</w:t>
      </w:r>
    </w:p>
    <w:p w:rsidR="00E8067D" w:rsidRDefault="00606A32">
      <w:pPr>
        <w:spacing w:after="0" w:line="264" w:lineRule="auto"/>
        <w:ind w:firstLine="600"/>
        <w:jc w:val="both"/>
      </w:pPr>
      <w:r w:rsidRPr="00AE42FD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математические знания в интересах здорового и безопасного образа жизни, ответственное отношение к своему здоровью </w:t>
      </w:r>
      <w:r>
        <w:rPr>
          <w:rFonts w:ascii="Times New Roman" w:hAnsi="Times New Roman"/>
          <w:color w:val="000000"/>
          <w:sz w:val="28"/>
        </w:rPr>
        <w:t>(здоровое питание, сбалансированный режим занятий и отдыха, регулярная физическая активность), физическое совершенствование при занятиях спор</w:t>
      </w:r>
      <w:r>
        <w:rPr>
          <w:rFonts w:ascii="Times New Roman" w:hAnsi="Times New Roman"/>
          <w:color w:val="000000"/>
          <w:sz w:val="28"/>
        </w:rPr>
        <w:t>тивно-оздоровительной деятельностью;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6) трудовое воспитание: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рофессии и реализовывать собственные жизненные планы, готовность и способность к математическому образованию и </w:t>
      </w:r>
      <w:r w:rsidRPr="00AE42FD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7) экологиче</w:t>
      </w:r>
      <w:r w:rsidRPr="00AE42FD">
        <w:rPr>
          <w:rFonts w:ascii="Times New Roman" w:hAnsi="Times New Roman"/>
          <w:b/>
          <w:color w:val="000000"/>
          <w:sz w:val="28"/>
          <w:lang w:val="ru-RU"/>
        </w:rPr>
        <w:t>ское воспитание: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</w:t>
      </w:r>
      <w:r w:rsidRPr="00AE42FD">
        <w:rPr>
          <w:rFonts w:ascii="Times New Roman" w:hAnsi="Times New Roman"/>
          <w:color w:val="000000"/>
          <w:sz w:val="28"/>
          <w:lang w:val="ru-RU"/>
        </w:rPr>
        <w:t>ля решения задач в области окружающей среды, планирование поступков и оценки их возможных последствий для окружающей среды;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</w:t>
      </w:r>
      <w:r w:rsidRPr="00AE42FD">
        <w:rPr>
          <w:rFonts w:ascii="Times New Roman" w:hAnsi="Times New Roman"/>
          <w:color w:val="000000"/>
          <w:sz w:val="28"/>
          <w:lang w:val="ru-RU"/>
        </w:rPr>
        <w:t>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</w:t>
      </w:r>
      <w:r w:rsidRPr="00AE42FD">
        <w:rPr>
          <w:rFonts w:ascii="Times New Roman" w:hAnsi="Times New Roman"/>
          <w:color w:val="000000"/>
          <w:sz w:val="28"/>
          <w:lang w:val="ru-RU"/>
        </w:rPr>
        <w:t>сследовательскую деятельность индивидуально и в группе.</w:t>
      </w:r>
    </w:p>
    <w:p w:rsidR="00E8067D" w:rsidRPr="00AE42FD" w:rsidRDefault="00E8067D">
      <w:pPr>
        <w:spacing w:after="0" w:line="264" w:lineRule="auto"/>
        <w:ind w:left="120"/>
        <w:jc w:val="both"/>
        <w:rPr>
          <w:lang w:val="ru-RU"/>
        </w:rPr>
      </w:pPr>
    </w:p>
    <w:p w:rsidR="00E8067D" w:rsidRPr="00AE42FD" w:rsidRDefault="00606A32">
      <w:pPr>
        <w:spacing w:after="0" w:line="264" w:lineRule="auto"/>
        <w:ind w:left="12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8067D" w:rsidRPr="00AE42FD" w:rsidRDefault="00E8067D">
      <w:pPr>
        <w:spacing w:after="0" w:line="264" w:lineRule="auto"/>
        <w:ind w:left="120"/>
        <w:jc w:val="both"/>
        <w:rPr>
          <w:lang w:val="ru-RU"/>
        </w:rPr>
      </w:pPr>
    </w:p>
    <w:p w:rsidR="00E8067D" w:rsidRPr="00AE42FD" w:rsidRDefault="00606A32">
      <w:pPr>
        <w:spacing w:after="0" w:line="264" w:lineRule="auto"/>
        <w:ind w:left="12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</w:t>
      </w:r>
      <w:r w:rsidRPr="00AE42FD">
        <w:rPr>
          <w:rFonts w:ascii="Times New Roman" w:hAnsi="Times New Roman"/>
          <w:color w:val="000000"/>
          <w:sz w:val="28"/>
          <w:lang w:val="ru-RU"/>
        </w:rPr>
        <w:t>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</w:t>
      </w:r>
      <w:r w:rsidRPr="00AE42FD">
        <w:rPr>
          <w:rFonts w:ascii="Times New Roman" w:hAnsi="Times New Roman"/>
          <w:color w:val="000000"/>
          <w:sz w:val="28"/>
          <w:lang w:val="ru-RU"/>
        </w:rPr>
        <w:t>ничные, частные и общие, условные;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</w:t>
      </w:r>
      <w:r w:rsidRPr="00AE42FD">
        <w:rPr>
          <w:rFonts w:ascii="Times New Roman" w:hAnsi="Times New Roman"/>
          <w:color w:val="000000"/>
          <w:sz w:val="28"/>
          <w:lang w:val="ru-RU"/>
        </w:rPr>
        <w:t>гики, дедуктивных и индуктивных умозаключений, умозаключений по аналогии;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</w:t>
      </w:r>
      <w:r w:rsidRPr="00AE42FD">
        <w:rPr>
          <w:rFonts w:ascii="Times New Roman" w:hAnsi="Times New Roman"/>
          <w:color w:val="000000"/>
          <w:sz w:val="28"/>
          <w:lang w:val="ru-RU"/>
        </w:rPr>
        <w:t>ения и выводы;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</w:t>
      </w:r>
      <w:r w:rsidRPr="00AE42FD">
        <w:rPr>
          <w:rFonts w:ascii="Times New Roman" w:hAnsi="Times New Roman"/>
          <w:color w:val="000000"/>
          <w:sz w:val="28"/>
          <w:lang w:val="ru-RU"/>
        </w:rPr>
        <w:t>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спланированный эксперимент, исследование по установлению </w:t>
      </w:r>
      <w:r w:rsidRPr="00AE42FD">
        <w:rPr>
          <w:rFonts w:ascii="Times New Roman" w:hAnsi="Times New Roman"/>
          <w:color w:val="000000"/>
          <w:sz w:val="28"/>
          <w:lang w:val="ru-RU"/>
        </w:rPr>
        <w:t>особенностей математического объекта, явления, процесса, выявлению зависимостей между объектами, явлениями, процессами;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результатов, выводов и обобщений;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</w:t>
      </w:r>
      <w:r w:rsidRPr="00AE42FD">
        <w:rPr>
          <w:rFonts w:ascii="Times New Roman" w:hAnsi="Times New Roman"/>
          <w:color w:val="000000"/>
          <w:sz w:val="28"/>
          <w:lang w:val="ru-RU"/>
        </w:rPr>
        <w:t>и;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AE42FD">
        <w:rPr>
          <w:rFonts w:ascii="Times New Roman" w:hAnsi="Times New Roman"/>
          <w:color w:val="000000"/>
          <w:sz w:val="28"/>
          <w:lang w:val="ru-RU"/>
        </w:rPr>
        <w:t>надёжность информации по самостоятельно сформулированным критериям.</w:t>
      </w:r>
    </w:p>
    <w:p w:rsidR="00E8067D" w:rsidRPr="00AE42FD" w:rsidRDefault="00E8067D">
      <w:pPr>
        <w:spacing w:after="0" w:line="264" w:lineRule="auto"/>
        <w:ind w:left="120"/>
        <w:jc w:val="both"/>
        <w:rPr>
          <w:lang w:val="ru-RU"/>
        </w:rPr>
      </w:pPr>
    </w:p>
    <w:p w:rsidR="00E8067D" w:rsidRPr="00AE42FD" w:rsidRDefault="00606A32">
      <w:pPr>
        <w:spacing w:after="0" w:line="264" w:lineRule="auto"/>
        <w:ind w:left="12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в устных и письменных текстах, давать пояснения по ходу решения задачи, комментировать полученный результат; 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</w:t>
      </w:r>
      <w:r w:rsidRPr="00AE42FD">
        <w:rPr>
          <w:rFonts w:ascii="Times New Roman" w:hAnsi="Times New Roman"/>
          <w:color w:val="000000"/>
          <w:sz w:val="28"/>
          <w:lang w:val="ru-RU"/>
        </w:rPr>
        <w:t>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</w:t>
      </w:r>
      <w:r w:rsidRPr="00AE42FD">
        <w:rPr>
          <w:rFonts w:ascii="Times New Roman" w:hAnsi="Times New Roman"/>
          <w:color w:val="000000"/>
          <w:sz w:val="28"/>
          <w:lang w:val="ru-RU"/>
        </w:rPr>
        <w:t>о выбирать формат выступления с учётом задач презентации и особенностей аудитории.</w:t>
      </w:r>
    </w:p>
    <w:p w:rsidR="00E8067D" w:rsidRPr="00AE42FD" w:rsidRDefault="00E8067D">
      <w:pPr>
        <w:spacing w:after="0" w:line="264" w:lineRule="auto"/>
        <w:ind w:left="120"/>
        <w:jc w:val="both"/>
        <w:rPr>
          <w:lang w:val="ru-RU"/>
        </w:rPr>
      </w:pPr>
    </w:p>
    <w:p w:rsidR="00E8067D" w:rsidRPr="00AE42FD" w:rsidRDefault="00606A32">
      <w:pPr>
        <w:spacing w:after="0" w:line="264" w:lineRule="auto"/>
        <w:ind w:left="12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</w:t>
      </w:r>
      <w:r w:rsidRPr="00AE42FD">
        <w:rPr>
          <w:rFonts w:ascii="Times New Roman" w:hAnsi="Times New Roman"/>
          <w:color w:val="000000"/>
          <w:sz w:val="28"/>
          <w:lang w:val="ru-RU"/>
        </w:rPr>
        <w:t>можностей, аргументировать и корректировать варианты решений с учётом новой информации.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</w:t>
      </w:r>
      <w:r w:rsidRPr="00AE42FD">
        <w:rPr>
          <w:rFonts w:ascii="Times New Roman" w:hAnsi="Times New Roman"/>
          <w:color w:val="000000"/>
          <w:sz w:val="28"/>
          <w:lang w:val="ru-RU"/>
        </w:rPr>
        <w:t>особами самопроверки, самоконтроля процесса и результата решения математической задачи;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трудностей;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</w:t>
      </w:r>
      <w:r w:rsidRPr="00AE42FD">
        <w:rPr>
          <w:rFonts w:ascii="Times New Roman" w:hAnsi="Times New Roman"/>
          <w:color w:val="000000"/>
          <w:sz w:val="28"/>
          <w:lang w:val="ru-RU"/>
        </w:rPr>
        <w:t>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учас</w:t>
      </w:r>
      <w:r w:rsidRPr="00AE42FD">
        <w:rPr>
          <w:rFonts w:ascii="Times New Roman" w:hAnsi="Times New Roman"/>
          <w:color w:val="000000"/>
          <w:sz w:val="28"/>
          <w:lang w:val="ru-RU"/>
        </w:rPr>
        <w:t>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</w:t>
      </w:r>
      <w:r w:rsidRPr="00AE42FD">
        <w:rPr>
          <w:rFonts w:ascii="Times New Roman" w:hAnsi="Times New Roman"/>
          <w:color w:val="000000"/>
          <w:sz w:val="28"/>
          <w:lang w:val="ru-RU"/>
        </w:rPr>
        <w:t>астниками взаимодействия.</w:t>
      </w:r>
    </w:p>
    <w:p w:rsidR="00E8067D" w:rsidRPr="00AE42FD" w:rsidRDefault="00E8067D">
      <w:pPr>
        <w:spacing w:after="0" w:line="264" w:lineRule="auto"/>
        <w:ind w:left="120"/>
        <w:jc w:val="both"/>
        <w:rPr>
          <w:lang w:val="ru-RU"/>
        </w:rPr>
      </w:pPr>
    </w:p>
    <w:p w:rsidR="00E8067D" w:rsidRPr="00AE42FD" w:rsidRDefault="00606A32">
      <w:pPr>
        <w:spacing w:after="0" w:line="264" w:lineRule="auto"/>
        <w:ind w:left="120"/>
        <w:jc w:val="both"/>
        <w:rPr>
          <w:lang w:val="ru-RU"/>
        </w:rPr>
      </w:pPr>
      <w:r w:rsidRPr="00AE42FD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E8067D" w:rsidRPr="00AE42FD" w:rsidRDefault="00E8067D">
      <w:pPr>
        <w:spacing w:after="0" w:line="264" w:lineRule="auto"/>
        <w:ind w:left="120"/>
        <w:jc w:val="both"/>
        <w:rPr>
          <w:lang w:val="ru-RU"/>
        </w:rPr>
      </w:pP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AE42FD"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свободно оперировать основными понятиями стереометрии при решении задач и проведении математических рассуждений;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применять аксиомы стереометрии и следствия из них </w:t>
      </w:r>
      <w:r w:rsidRPr="00AE42FD">
        <w:rPr>
          <w:rFonts w:ascii="Times New Roman" w:hAnsi="Times New Roman"/>
          <w:color w:val="000000"/>
          <w:sz w:val="28"/>
          <w:lang w:val="ru-RU"/>
        </w:rPr>
        <w:t>при решении геометрических задач;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в пространстве, плоскостей в пространстве, прямых и плоскостей в пространстве;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углами в пространстве: между прямыми в пространстве,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между прямой и плоскостью;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многогранниками;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lastRenderedPageBreak/>
        <w:t>свободно распознавать основные виды многогранников (призма, пирамида, прямоугольный параллелепипед, куб);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</w:t>
      </w:r>
      <w:r w:rsidRPr="00AE42FD">
        <w:rPr>
          <w:rFonts w:ascii="Times New Roman" w:hAnsi="Times New Roman"/>
          <w:color w:val="000000"/>
          <w:sz w:val="28"/>
          <w:lang w:val="ru-RU"/>
        </w:rPr>
        <w:t>фикации;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сечением многогранников плоскостью;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выполнять параллельное, центральное и ортогональное проектирование фигур на плоскость, выполнять изображения фигур на плоскости;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различ</w:t>
      </w:r>
      <w:r w:rsidRPr="00AE42FD">
        <w:rPr>
          <w:rFonts w:ascii="Times New Roman" w:hAnsi="Times New Roman"/>
          <w:color w:val="000000"/>
          <w:sz w:val="28"/>
          <w:lang w:val="ru-RU"/>
        </w:rPr>
        <w:t>ными методами, выполнять (выносные) плоские чертежи из рисунков простых объёмных фигур: вид сверху, сбоку, снизу;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вычислять площади поверхностей многогранников (призма, пирамида), геометрических тел с применением формул;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сим</w:t>
      </w:r>
      <w:r w:rsidRPr="00AE42FD">
        <w:rPr>
          <w:rFonts w:ascii="Times New Roman" w:hAnsi="Times New Roman"/>
          <w:color w:val="000000"/>
          <w:sz w:val="28"/>
          <w:lang w:val="ru-RU"/>
        </w:rPr>
        <w:t>метрия в пространстве, центр, ось и плоскость симметрии, центр, ось и плоскость симметрии фигуры;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соответствующими векторам и координатам в пространстве;</w:t>
      </w:r>
    </w:p>
    <w:p w:rsidR="00E8067D" w:rsidRDefault="00606A32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над векторами;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</w:t>
      </w:r>
      <w:r w:rsidRPr="00AE42FD">
        <w:rPr>
          <w:rFonts w:ascii="Times New Roman" w:hAnsi="Times New Roman"/>
          <w:color w:val="000000"/>
          <w:sz w:val="28"/>
          <w:lang w:val="ru-RU"/>
        </w:rPr>
        <w:t>матических отношений и нахождение геометрических величин, применяя известные методы при решении математических задач повышенного и высокого уровня сложности;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</w:t>
      </w:r>
      <w:r w:rsidRPr="00AE42FD">
        <w:rPr>
          <w:rFonts w:ascii="Times New Roman" w:hAnsi="Times New Roman"/>
          <w:color w:val="000000"/>
          <w:sz w:val="28"/>
          <w:lang w:val="ru-RU"/>
        </w:rPr>
        <w:t>метрических задач;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 и анализировать реальные ситуации, применять и</w:t>
      </w:r>
      <w:r w:rsidRPr="00AE42FD">
        <w:rPr>
          <w:rFonts w:ascii="Times New Roman" w:hAnsi="Times New Roman"/>
          <w:color w:val="000000"/>
          <w:sz w:val="28"/>
          <w:lang w:val="ru-RU"/>
        </w:rPr>
        <w:t>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</w:t>
      </w:r>
      <w:r w:rsidRPr="00AE42FD">
        <w:rPr>
          <w:rFonts w:ascii="Times New Roman" w:hAnsi="Times New Roman"/>
          <w:color w:val="000000"/>
          <w:sz w:val="28"/>
          <w:lang w:val="ru-RU"/>
        </w:rPr>
        <w:t>дачи, связанные с нахождением геометрических величин;</w:t>
      </w:r>
    </w:p>
    <w:p w:rsidR="00E8067D" w:rsidRPr="00AE42FD" w:rsidRDefault="00606A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E8067D" w:rsidRPr="00AE42FD" w:rsidRDefault="00606A32">
      <w:pPr>
        <w:spacing w:after="0" w:line="264" w:lineRule="auto"/>
        <w:ind w:firstLine="600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AE42FD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понятиями, связанными с </w:t>
      </w:r>
      <w:r w:rsidRPr="00AE42FD">
        <w:rPr>
          <w:rFonts w:ascii="Times New Roman" w:hAnsi="Times New Roman"/>
          <w:color w:val="000000"/>
          <w:sz w:val="28"/>
          <w:lang w:val="ru-RU"/>
        </w:rPr>
        <w:t>цилиндрической, конической и сферической поверхностями, объяснять способы получения;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телами вращения: цилиндром, конусом, сферой и шаром;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распознавать тела вращения (цилиндр, конус, сфера и шар) и объяснять способы </w:t>
      </w:r>
      <w:r w:rsidRPr="00AE42FD">
        <w:rPr>
          <w:rFonts w:ascii="Times New Roman" w:hAnsi="Times New Roman"/>
          <w:color w:val="000000"/>
          <w:sz w:val="28"/>
          <w:lang w:val="ru-RU"/>
        </w:rPr>
        <w:t>получения тел вращения;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сферы и плоскости;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вычислять величины элементов многогранников и тел вращения, объёмы и площади поверхностей многогранников и тел вращения, геометрических тел с применением формул;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свободно опе</w:t>
      </w:r>
      <w:r w:rsidRPr="00AE42FD">
        <w:rPr>
          <w:rFonts w:ascii="Times New Roman" w:hAnsi="Times New Roman"/>
          <w:color w:val="000000"/>
          <w:sz w:val="28"/>
          <w:lang w:val="ru-RU"/>
        </w:rPr>
        <w:t>рировать понятиями, связанными с комбинациями тел вращения и многогранников: многогранник, вписанный в сферу и описанный около сферы, сфера, вписанная в многогранник или тело вращения;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вычислять соотношения между площадями поверхностей и объёмами подобных </w:t>
      </w:r>
      <w:r w:rsidRPr="00AE42FD">
        <w:rPr>
          <w:rFonts w:ascii="Times New Roman" w:hAnsi="Times New Roman"/>
          <w:color w:val="000000"/>
          <w:sz w:val="28"/>
          <w:lang w:val="ru-RU"/>
        </w:rPr>
        <w:t>тел;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изображать изучаемые фигуры, выполнять (выносные) плоские чертежи из рисунков простых объёмных фигур: вид сверху, сбоку, снизу, строить сечения тел вращения;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информацию о пространственных геометрических фи</w:t>
      </w:r>
      <w:r w:rsidRPr="00AE42FD">
        <w:rPr>
          <w:rFonts w:ascii="Times New Roman" w:hAnsi="Times New Roman"/>
          <w:color w:val="000000"/>
          <w:sz w:val="28"/>
          <w:lang w:val="ru-RU"/>
        </w:rPr>
        <w:t>гурах, представленную на чертежах и рисунках;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вектор в пространстве;</w:t>
      </w:r>
    </w:p>
    <w:p w:rsidR="00E8067D" w:rsidRDefault="00606A3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операции над векторами;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решать геометрические задачи на вычисление углов между прямым</w:t>
      </w:r>
      <w:r w:rsidRPr="00AE42FD">
        <w:rPr>
          <w:rFonts w:ascii="Times New Roman" w:hAnsi="Times New Roman"/>
          <w:color w:val="000000"/>
          <w:sz w:val="28"/>
          <w:lang w:val="ru-RU"/>
        </w:rPr>
        <w:t>и и плоскостями, вычисление расстояний от точки до плоскости, в целом, на применение векторно-координатного метода при решении;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движением в пространстве, знать свойства движений;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выполнять изображения многогранн</w:t>
      </w:r>
      <w:r w:rsidRPr="00AE42FD">
        <w:rPr>
          <w:rFonts w:ascii="Times New Roman" w:hAnsi="Times New Roman"/>
          <w:color w:val="000000"/>
          <w:sz w:val="28"/>
          <w:lang w:val="ru-RU"/>
        </w:rPr>
        <w:t>иков и тел вращения при параллельном переносе, центральной симметрии, зеркальной симметрии, при повороте вокруг прямой, преобразования подобия;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и тел вращения: сечения цилиндра (параллельно и перпендикулярно оси), сечения кон</w:t>
      </w:r>
      <w:r w:rsidRPr="00AE42FD">
        <w:rPr>
          <w:rFonts w:ascii="Times New Roman" w:hAnsi="Times New Roman"/>
          <w:color w:val="000000"/>
          <w:sz w:val="28"/>
          <w:lang w:val="ru-RU"/>
        </w:rPr>
        <w:t>уса (параллельные основанию и проходящие через вершину), сечения шара;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использовать методы построения сечений: метод следов, метод внутреннего проектирования, метод переноса секущей плоскости;</w:t>
      </w:r>
    </w:p>
    <w:p w:rsidR="00E8067D" w:rsidRDefault="00606A3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доказывать геометрические утверждения;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применять геометрические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факты для решения стереометрических задач, предполагающих несколько шагов решения, если условия применения заданы в явной и неявной форме;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нахождение геометрических величин;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 xml:space="preserve">применять программные </w:t>
      </w:r>
      <w:r w:rsidRPr="00AE42FD">
        <w:rPr>
          <w:rFonts w:ascii="Times New Roman" w:hAnsi="Times New Roman"/>
          <w:color w:val="000000"/>
          <w:sz w:val="28"/>
          <w:lang w:val="ru-RU"/>
        </w:rPr>
        <w:t>средства и электронно-коммуникационные системы при решении стереометрических задач;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сравнивать, анализировать и оценивать реальные ситуации, применять изученные понятия, теоремы, свойства в процессе поиска решения м</w:t>
      </w:r>
      <w:r w:rsidRPr="00AE42FD">
        <w:rPr>
          <w:rFonts w:ascii="Times New Roman" w:hAnsi="Times New Roman"/>
          <w:color w:val="000000"/>
          <w:sz w:val="28"/>
          <w:lang w:val="ru-RU"/>
        </w:rPr>
        <w:t>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</w:t>
      </w:r>
      <w:r w:rsidRPr="00AE42FD">
        <w:rPr>
          <w:rFonts w:ascii="Times New Roman" w:hAnsi="Times New Roman"/>
          <w:color w:val="000000"/>
          <w:sz w:val="28"/>
          <w:lang w:val="ru-RU"/>
        </w:rPr>
        <w:t xml:space="preserve"> величин;</w:t>
      </w:r>
    </w:p>
    <w:p w:rsidR="00E8067D" w:rsidRPr="00AE42FD" w:rsidRDefault="00606A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E42FD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E8067D" w:rsidRPr="00AE42FD" w:rsidRDefault="00E8067D">
      <w:pPr>
        <w:rPr>
          <w:lang w:val="ru-RU"/>
        </w:rPr>
        <w:sectPr w:rsidR="00E8067D" w:rsidRPr="00AE42FD">
          <w:pgSz w:w="11906" w:h="16383"/>
          <w:pgMar w:top="1134" w:right="850" w:bottom="1134" w:left="1701" w:header="720" w:footer="720" w:gutter="0"/>
          <w:cols w:space="720"/>
        </w:sectPr>
      </w:pPr>
    </w:p>
    <w:p w:rsidR="00E8067D" w:rsidRDefault="00606A32">
      <w:pPr>
        <w:spacing w:after="0"/>
        <w:ind w:left="120"/>
      </w:pPr>
      <w:bookmarkStart w:id="10" w:name="block-103563538"/>
      <w:bookmarkEnd w:id="9"/>
      <w:r w:rsidRPr="00AE42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8067D" w:rsidRDefault="00606A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4600"/>
        <w:gridCol w:w="1457"/>
        <w:gridCol w:w="1841"/>
        <w:gridCol w:w="1910"/>
        <w:gridCol w:w="3277"/>
      </w:tblGrid>
      <w:tr w:rsidR="00E8067D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8067D" w:rsidRDefault="00E8067D">
            <w:pPr>
              <w:spacing w:after="0"/>
              <w:ind w:left="135"/>
            </w:pPr>
          </w:p>
        </w:tc>
      </w:tr>
      <w:tr w:rsidR="00E80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</w:tr>
      <w:tr w:rsidR="00E8067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https://m.edsoo.ru/N9W8B1M6E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прямых в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https://m.edsoo.ru/M1C9A4D4D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https://m.edsoo.ru/U8Z8I4V3R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https://m.edsoo.ru/L5O0L9D0R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и расстояния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https://m.edsoo.ru/G6I4X9S1B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https://m.edsoo.ru/K4I5V4D7F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https://m.edsoo.ru/H2P5B1T9O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https://m.edsoo.ru/J7Z9U1K8F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E8067D" w:rsidRDefault="00E8067D"/>
        </w:tc>
      </w:tr>
    </w:tbl>
    <w:p w:rsidR="00E8067D" w:rsidRDefault="00E8067D">
      <w:pPr>
        <w:sectPr w:rsidR="00E80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067D" w:rsidRDefault="00606A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377"/>
        <w:gridCol w:w="1559"/>
        <w:gridCol w:w="1841"/>
        <w:gridCol w:w="1910"/>
        <w:gridCol w:w="3204"/>
      </w:tblGrid>
      <w:tr w:rsidR="00E8067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8067D" w:rsidRDefault="00E8067D">
            <w:pPr>
              <w:spacing w:after="0"/>
              <w:ind w:left="135"/>
            </w:pPr>
          </w:p>
        </w:tc>
      </w:tr>
      <w:tr w:rsidR="00E80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</w:tr>
      <w:tr w:rsidR="00E806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Аналитическая геометрия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https://m.edsoo.ru/J9C7F5W6J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https://m.edsoo.ru/R7X1L1N2P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многогранника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https://m.edsoo.ru/Y9Z0G7Y8Y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https://m.edsoo.ru/G9A1L2B2Z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поверхности и объёмы круглых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https://m.edsoo.ru/J2X2C6B1R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https://m.edsoo.ru/B5G9R2C5E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https://m.edsoo.ru/C3B5O8K3V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8067D" w:rsidRDefault="00E8067D"/>
        </w:tc>
      </w:tr>
    </w:tbl>
    <w:p w:rsidR="00E8067D" w:rsidRDefault="00E8067D">
      <w:pPr>
        <w:sectPr w:rsidR="00E80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067D" w:rsidRDefault="00E8067D">
      <w:pPr>
        <w:sectPr w:rsidR="00E80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067D" w:rsidRDefault="00606A32">
      <w:pPr>
        <w:spacing w:after="0"/>
        <w:ind w:left="120"/>
      </w:pPr>
      <w:bookmarkStart w:id="11" w:name="block-10356353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8067D" w:rsidRDefault="00606A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695"/>
        <w:gridCol w:w="1107"/>
        <w:gridCol w:w="1841"/>
        <w:gridCol w:w="1910"/>
        <w:gridCol w:w="1347"/>
        <w:gridCol w:w="3301"/>
      </w:tblGrid>
      <w:tr w:rsidR="00E8067D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8067D" w:rsidRDefault="00E8067D">
            <w:pPr>
              <w:spacing w:after="0"/>
              <w:ind w:left="135"/>
            </w:pPr>
          </w:p>
        </w:tc>
      </w:tr>
      <w:tr w:rsidR="00E80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изображения на рисунке плоскости, параллельных прямых (отрезков), середины отрезка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https://m.edsoo.ru/C8R5V2L5W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 стереометрии: точка, прямая, плоскость, пространство.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изображения на рисунке плоскости, параллельных прямых (отрезков), середины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https://m.edsoo.ru/D1J1V7K8M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плоскость;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https://m.edsoo.ru/E7A4A8V7D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плоскость;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https://m.edsoo.ru/M4P3F1K3O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Многогранники, изображение простейших пространственных фигур, несуществующих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https://m.edsoo.ru/M4J5A3Y1F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Многогранники, изображение простейших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пространственных фигур, 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https://m.edsoo.ru/R0Z8Y9Y1A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https://m.edsoo.ru/D8Y2W8X4F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https://m.edsoo.ru/T8T1D4X3X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Аксиомы стереометрии и первые следствия из них. Способы задания прямых и плоскостей в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Обозначения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https://m.edsoo.ru/L6U8B5P1W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пересечения полученных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https://m.edsoo.ru/N9H8R9U4A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пересечения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полученных плоскостей. Раскрашивание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https://m.edsoo.ru/C8Y6C0R9F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пересечения полученных 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https://m.edsoo.ru/V8S2D3A6E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https://m.edsoo.ru/V3A7D0P9S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https://m.edsoo.ru/U6F3M4W3T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https://m.edsoo.ru/B1D7X2R5I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следов 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https://m.edsoo.ru/K6S2Y2T4X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в пирамиде, кубе по трём точкам на рёбрах. Создание выносных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чертежей и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https://m.edsoo.ru/C4W6Z8A9L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https://m.edsoo.ru/M1G3J6Q0T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https://m.edsoo.ru/R3U3M0N5I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https://m.edsoo.ru/C3U8N6S7U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планиметрии: Теорема о пропорциональных отрезках. </w:t>
            </w:r>
            <w:r>
              <w:rPr>
                <w:rFonts w:ascii="Times New Roman" w:hAnsi="Times New Roman"/>
                <w:color w:val="000000"/>
                <w:sz w:val="24"/>
              </w:rPr>
              <w:t>Подобие треугольников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https://m.edsoo.ru/S5U5B1J8X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планиметрии: Теорема Менелая. Расчеты в сечениях на выносных чертежах. 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планиметрии и стереометрии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https://m.edsoo.ru/X2O8V7M0M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"Аксиомы стереометрии. Сечения"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https://m.edsoo.ru/U6A0T2Z1X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прямых в пространстве. Скрещивающиеся прямые. Признаки скрещивающихся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Параллельные прямые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https://m.edsoo.ru/I6W5Z5L3V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существовании и единственности прямой параллельной данной прямой, проходящей через точку пространства и не лежащей на данной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Лемма о пересечении параллельных прямых плоскостью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https://m.edsoo.ru/R1T2G0Z4E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трех прямых. Теорема о трёх параллельных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 скрещивающихся прямых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https://m.edsoo.ru/B5B7N7L1X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проектирование. Основные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параллельного проектирования.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разных фигур в параллельной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https://m.edsoo.ru/J9X4Z9V3V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проекция. Угол с сонаправленными сторонами. </w:t>
            </w:r>
            <w:r>
              <w:rPr>
                <w:rFonts w:ascii="Times New Roman" w:hAnsi="Times New Roman"/>
                <w:color w:val="000000"/>
                <w:sz w:val="24"/>
              </w:rPr>
              <w:t>Угол между прямыми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https://m.edsoo.ru/T3L2A9K4T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доказательство и исследование, связанные с расположением прямых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https://m.edsoo.ru/O0U1V2R4I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параллельность прямой и плоскости в пространстве. Признак параллельности прямой и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параллельности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https://m.edsoo.ru/V5F0I6L9F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вычисление и доказательство, связанные с параллельностью прямых и плоскостей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https://m.edsoo.ru/D8P3J2F0B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сечения, проходящего через данную прямую на чертеже и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параллельного другой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Расчёт отношений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https://m.edsoo.ru/S0V4S5G1W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Параллельная проекция, применение для построения сечений куба и параллелепипеда.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параллелепипеда и призмы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https://m.edsoo.ru/F5O4V6P3D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плоскости. Признаки параллельности двух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https://m.edsoo.ru/V9E3I4F1N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параллельности и единственности плоскости, проходящей через точку, не принадлежащую данной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 и следствия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https://m.edsoo.ru/Y0H2G1I9Y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параллельных плоскостей: о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параллельности прямых пересечения при пересечении двух параллельных плоскостей третьей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https://m.edsoo.ru/S8H4P6L8B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параллельных плоскостей: об отрезках параллельных прямых, заключённых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между параллельными плоскостями; о пересечении прямой с двумя параллельными плоскостями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https://m.edsoo.ru/J0E9T2Z4N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теорема Пифагора на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https://m.edsoo.ru/N3R3Q1A8C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тригонометрия прямоугольного треугольника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https://m.edsoo.ru/P1D6B5W9A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куба и прямоугольного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https://m.edsoo.ru/J9Z1G2K3Y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длин отрезков в кубе и прямоугольном параллелепипеде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https://m.edsoo.ru/L1C7I4Q7S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плоскости. 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https://m.edsoo.ru/U1H7O7Z3M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плоскости. Признак перпендикулярности прямой и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https://m.edsoo.ru/L2C3B9M1F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существовании и единственности прямой, проходящей через точку пространства и перпендикулярной к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https://m.edsoo.ru/R9Q6P2P7D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https://m.edsoo.ru/K5Z9K8W1F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Плоскости и перпендикулярные им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https://m.edsoo.ru/J7S7G7R9R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наклонная. Построение перпендикуляра из точки на прямую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https://m.edsoo.ru/U0F8O1T5Y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наклонная. Построение перпендикуляра из точки на прямую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https://m.edsoo.ru/H9H5P6A5Z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https://m.edsoo.ru/L6J8G6Y0L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https://m.edsoo.ru/O1D7I0S6G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 между скрещивающимися прямыми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https://m.edsoo.ru/N3E9I9G2L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перпендикулярных прямых с помощью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https://m.edsoo.ru/G2D4N3N9F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Ортогональное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https://m.edsoo.ru/H8F5D4U6O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https://m.edsoo.ru/M6S0W4E2T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https://m.edsoo.ru/G6E2G4F9X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 относительно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 симметрий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https://m.edsoo.ru/I4O1E8T3A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 как следствие симметрии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https://m.edsoo.ru/G4B0S5L2H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https://m.edsoo.ru/Y8U9N0O3I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https://m.edsoo.ru/U9L8Z5O6G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опустить перпендикуляры: симметрия, сдвиг точки по параллельной прямой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https://m.edsoo.ru/Q6O3J0U3H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Сдвиг по непараллельной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прямой, изменение расстояний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https://m.edsoo.ru/M1L7E7D6A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"Взаимное расположение прямых и плоскостей в пространстве"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https://m.edsoo.ru/T8K8J1Y2H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угол между прямыми на плоскости, тригонометрия в произвольном треугольнике, теорема косинусов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https://m.edsoo.ru/X7B1B0A5A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угол между скрещивающимися прямыми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https://m.edsoo.ru/I0V9N9N5R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методы вычисления угла между прямыми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https://m.edsoo.ru/H0I1Y8C6L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угол. Свойство линейных углов двугранного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https://m.edsoo.ru/X7A6Z8N3O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плоскости. Свойства взаимно 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https://m.edsoo.ru/J4F9U6L9E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перпендикулярности плоскостей; теорема о прямой пересечения двух плоскостей перпендикулярных третьей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https://m.edsoo.ru/D0O5T8P0H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параллелепипед; куб;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измерения, свойства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https://m.edsoo.ru/J2B8Q2D1O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диагонали прямоугольного параллелепипеда и следствие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https://m.edsoo.ru/P5H4F1Q1Z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и прикладные задачи, связанные со взаимным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расположением прямых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https://m.edsoo.ru/Q3R0P4X4C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скрещивающиеся прямые, параллельные плоскости в стандартных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https://m.edsoo.ru/B6I3O3U7D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Пара параллельных плоскостей на скрещивающихся прямых, расстояние между скрещивающимися прямыми в простых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https://m.edsoo.ru/X3X5J3X5T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от точки до плоскости, расстояние от прямой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https://m.edsoo.ru/B7P9A6W8Z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расстояний между скрещивающимися прямыми с помощью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https://m.edsoo.ru/Q7G3E3O4D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Трёхгранный угол, неравенства для трехгранных углов. Теорема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Пифагора, теоремы косинусов и синусов для трёхгранного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https://m.edsoo.ru/G9N2H5L1K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сферической геометрии: геодезические линии на Земле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https://m.edsoo.ru/G6S6I9N7S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"Углы и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https://m.edsoo.ru/E3R7Z8K3P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"Многогранник и его элементы"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https://m.edsoo.ru/Y7Y0C4M1P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Пирамида.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пирамид. Правильная пирамида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https://m.edsoo.ru/U0Q0K3X9V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Призма. Прямая и наклонная призмы. Правильная призма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https://m.edsoo.ru/T6Q3V7N9T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Прямой параллелепипед, прямоугольный параллелепипед, куб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https://m.edsoo.ru/Y8K3N7U5A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Выпуклые многогранники. Теорема Эйлера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https://m.edsoo.ru/C6H5O9W0O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Выпуклые многогранники. Теорема Эйлера. Правильные и полуправильные многогранники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https://m.edsoo.ru/S5T4Y9L2C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"Многогранники"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https://m.edsoo.ru/C7F1R4J0L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вектора на плоскости 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https://m.edsoo.ru/L5L3A2W4G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векторов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https://m.edsoo.ru/Y6O7R8X5O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Разность векторов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https://m.edsoo.ru/B6X5W5W9I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https://m.edsoo.ru/Y7R2O4O6E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вектора на число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https://m.edsoo.ru/C9T8O8D8X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базису трёх векторов, не лежащих в одной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https://m.edsoo.ru/I9T9O3V5N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Скалярное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https://m.edsoo.ru/C0U6A7E0S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угла между векторами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https://m.edsoo.ru/G3U3F9G8M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https://m.edsoo.ru/T9S5E2Q4M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https://m.edsoo.ru/S2Z1V7G5C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https://m.edsoo.ru/V8C1B1N5I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https://m.edsoo.ru/D3R5Q6A1D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https://m.edsoo.ru/N3L3C7L9Z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https://m.edsoo.ru/W0Z4C7Y3K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https://m.edsoo.ru/R5C5M2X4V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https://m.edsoo.ru/D8F2M0V7L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https://m.edsoo.ru/K9N7X0B8K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7D" w:rsidRDefault="00E8067D"/>
        </w:tc>
      </w:tr>
    </w:tbl>
    <w:p w:rsidR="00E8067D" w:rsidRDefault="00E8067D">
      <w:pPr>
        <w:sectPr w:rsidR="00E80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067D" w:rsidRDefault="00606A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642"/>
        <w:gridCol w:w="1130"/>
        <w:gridCol w:w="1841"/>
        <w:gridCol w:w="1910"/>
        <w:gridCol w:w="1347"/>
        <w:gridCol w:w="3301"/>
      </w:tblGrid>
      <w:tr w:rsidR="00E8067D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8067D" w:rsidRDefault="00E8067D">
            <w:pPr>
              <w:spacing w:after="0"/>
              <w:ind w:left="135"/>
            </w:pPr>
          </w:p>
        </w:tc>
      </w:tr>
      <w:tr w:rsidR="00E806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8067D" w:rsidRDefault="00E806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067D" w:rsidRDefault="00E8067D"/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"Координаты вектора на плоскости 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https://m.edsoo.ru/M4I2M8V3N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"Скалярное произведение векторов"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https://m.edsoo.ru/D0A0D4L8X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"Вычисление угла между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https://m.edsoo.ru/Y9O8F5W0B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"Уравнение прямой, проходящей через две точки"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https://m.edsoo.ru/W5P7F1X0Q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https://m.edsoo.ru/N0Z9M5B1P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https://m.edsoo.ru/J6Q3H7U4W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Векторное произведение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https://m.edsoo.ru/E3T5Q9X1O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неравенства, линейное программирование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https://m.edsoo.ru/M5B4P8R1M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неравенства, линейное программирование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https://m.edsoo.ru/J2R6V8J5T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Аналитические методы расчёта угла между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прямыми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https://m.edsoo.ru/U1E2F6L4N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Аналитические методы расчёта угла между плоскостями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https://m.edsoo.ru/I1P9I2K6Y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расстояния от точки до плоскости в координатах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https://m.edsoo.ru/L4N3C7H3S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кубе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https://m.edsoo.ru/K4F7Y9H8E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правильной пирамиде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https://m.edsoo.ru/P1M3Z8S9B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"Аналитическая геометрия"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https://m.edsoo.ru/O6Y9N8J6F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стандартные многогранники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https://m.edsoo.ru/Y5O7H6D2I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метод следов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https://m.edsoo.ru/V0D1G9X1Z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Сечения многогранников: стандартные плоскости, пересечения прямых и плоскостей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https://m.edsoo.ru/R2L7I3I0C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параллельные сечения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https://m.edsoo.ru/U8A8B2N7D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прямые и плоскости: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расчёт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https://m.edsoo.ru/G2F7Q7M3I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углы между скрещивающимися прямыми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https://m.edsoo.ru/H5N8Q7D4F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стандартные пары перпендикулярных плоскостей и прямых, симметрии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https://m.edsoo.ru/M6E0E9A1J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теорема о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трех перпендикулярах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https://m.edsoo.ru/Z0B5T4K4Y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вычисления длин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https://m.edsoo.ru/S6I6Z2N2V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https://m.edsoo.ru/M8Y7R6C9P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площади многоугольников, формулы для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https://m.edsoo.ru/P3O3B9P5Y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https://m.edsoo.ru/J3S0D8G8L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сечений многогранников: площади поверхностей, разрезания на 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https://m.edsoo.ru/T9A2X9T7Q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сечений многогранников: площади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поверхностей, разрезания на 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https://m.edsoo.ru/N3G5E2Q3L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"Повторение: многогранники, сечения многогранников"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https://m.edsoo.ru/H9J2P1A4J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Объём тела. Объем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https://m.edsoo.ru/J5I7C2D2E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об удвоении куба, о квадратуре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куба; о трисекции угла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https://m.edsoo.ru/O0J1R6V3X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объёмом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https://m.edsoo.ru/T1F1D1I6C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вычислением объёма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https://m.edsoo.ru/P6U5Y9M1E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https://m.edsoo.ru/L3X9Q5V8M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вычислением объёмов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https://m.edsoo.ru/M6V0H8Y7R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задачи, связанные с объёмом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https://m.edsoo.ru/M2E5Q4I6V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Объём наклонной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https://m.edsoo.ru/V6D1P3R5V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https://m.edsoo.ru/L8T5D0M8R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объёма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https://m.edsoo.ru/S4P1G4P6H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https://m.edsoo.ru/I5U3A1X0B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объёмами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https://m.edsoo.ru/S2M5U3G0K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связанные с объёмами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https://m.edsoo.ru/L6U2Q6S8K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тел", связанные с объёмом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https://m.edsoo.ru/G2P3V6P4C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тел", связанные с объёмом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https://m.edsoo.ru/O3H9B7X4V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объёмов. Вычисление расстояния до плоскости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https://m.edsoo.ru/F0A1T6F3Z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"Объём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https://m.edsoo.ru/F3G2U1F6N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Цилиндрическая поверхность,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образующие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цилиндрической поверхности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https://m.edsoo.ru/B2R8N4E5X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Цилиндр. Прямой круговой цилиндр. Площадь поверхности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https://m.edsoo.ru/I7V3W0V1B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поверхности. </w:t>
            </w:r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https://m.edsoo.ru/Z7O5V5F0T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Сечение конуса плоскостью, параллельной плоскости основания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https://m.edsoo.ru/A1P1E8Z1V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конус. Изображение конусов и усечённых конусов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https://m.edsoo.ru/D4I1B1K1X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Pr="00AE42FD" w:rsidRDefault="00606A32">
            <w:pPr>
              <w:spacing w:after="0"/>
              <w:ind w:left="135"/>
              <w:rPr>
                <w:lang w:val="ru-RU"/>
              </w:rPr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боковой поверхности и </w:t>
            </w: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>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 w:rsidRPr="00AE42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https://m.edsoo.ru/A2N3J7D2Z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https://m.edsoo.ru/A0V0I5L1K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https://m.edsoo.ru/O9U9S1J0E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построением се</w:t>
            </w:r>
            <w:r>
              <w:rPr>
                <w:rFonts w:ascii="Times New Roman" w:hAnsi="Times New Roman"/>
                <w:color w:val="000000"/>
                <w:sz w:val="24"/>
              </w:rPr>
              <w:t>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https://m.edsoo.ru/J5U0H2A2M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https://m.edsoo.ru/Z9O0X4X9Z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Прикладные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https://m.edsoo.ru/U4W2D1N4Y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https://m.edsoo.ru/D2M8Q1Q9M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сферы и шара с плоскостью.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Касание шара и сферы плоскостью. Вид и изображение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https://m.edsoo.ru/Q0V2D9T2C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сферы и шара с плоскостью. Касание шара и сферы плоскостью. Вид и изображение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https://m.edsoo.ru/T1S7U4C8E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сферы. Площадь сферы и её частей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https://m.edsoo.ru/O4A7V3I3L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сферы и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https://m.edsoo.ru/M1U5L5B8Z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связанные со сферой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tps://m.edsoo.ru/A7L8S8U6E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связанные со сферой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https://m.edsoo.ru/F8W7Q8M8S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Прикладные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связанные со сферой и шаром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https://m.edsoo.ru/P0T2G5X0D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окружность на плоскости, вычисления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окружности, стандартные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https://m.edsoo.ru/F9C9G7A1V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комбинации тел вращения 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https://m.edsoo.ru/M9X1Y9C1M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по теме "Тела и поверхности </w:t>
            </w:r>
            <w:r>
              <w:rPr>
                <w:rFonts w:ascii="Times New Roman" w:hAnsi="Times New Roman"/>
                <w:color w:val="000000"/>
                <w:sz w:val="24"/>
              </w:rPr>
              <w:t>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https://m.edsoo.ru/N4B0F4R3E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https://m.edsoo.ru/A6W6V5B7D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"Тела </w:t>
            </w:r>
            <w:r>
              <w:rPr>
                <w:rFonts w:ascii="Times New Roman" w:hAnsi="Times New Roman"/>
                <w:color w:val="000000"/>
                <w:sz w:val="24"/>
              </w:rPr>
              <w:t>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https://m.edsoo.ru/Y9Q1P8D6A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цилиндра. Теорема об объёме прямого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https://m.edsoo.ru/S4D1E8J7S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объёмов тел с помощью определённого интеграла. Объём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https://m.edsoo.ru/G2P3E3T9N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боковой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https://m.edsoo.ru/H0Z3J5B0L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вычислением объёмов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https://m.edsoo.ru/R0B3L5Q3H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Прикладные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по теме "Объёмы и площади поверхностей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https://m.edsoo.ru/G0M9N4V9R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шара и шарового сектора. Теорема об объёме шара. Площадь сферы. Стереометрические задачи,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объёмов шара, шарового сегмента и шарового сектора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https://m.edsoo.ru/U8E8V1S8K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Прикладные задачи по теме "Объёмы тел", связанные с объёмом шара и площадью сферы. Соотношения между </w:t>
            </w:r>
            <w:r>
              <w:rPr>
                <w:rFonts w:ascii="Times New Roman" w:hAnsi="Times New Roman"/>
                <w:color w:val="000000"/>
                <w:sz w:val="24"/>
              </w:rPr>
              <w:t>площадями поверхностей и объёмами подобных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https://m.edsoo.ru/F2B9V6K3V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тела в пространстве. Изменение объёма при подобии. Стереометрические задачи, связанные с вычислением объёмов тел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площадей поверхностей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https://m.edsoo.ru/Y7S7C0N0M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"Площади 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https://m.edsoo.ru/E7Y1D1J8F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пространства. Отображения. Движения и равенство фигур. Общие свойства движений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https://m.edsoo.ru/P8X9Y9K9N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движений: параллельный перенос, </w:t>
            </w: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симметрия, зеркальная симметрия, поворот вокруг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https://m.edsoo.ru/F5A9O6K6N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подобия. Прямая и сфера Эйлера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https://m.edsoo.ru/X0U1R7E0M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применение движения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https://m.edsoo.ru/Y0Z4M4Q3N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https://m.edsoo.ru/L9T1Y8E7S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"Параллельность прямых и плоскостей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https://m.edsoo.ru/O7I1L7S8D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https://m.edsoo.ru/Z0T2I7V9N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https://m.edsoo.ru/X1L4M9T7S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11 понятий и методов курса геометрии 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https://m.edsoo.ru/L8B7K5P7L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11 понятий и методов курса геометрии </w:t>
            </w:r>
            <w:r>
              <w:rPr>
                <w:rFonts w:ascii="Times New Roman" w:hAnsi="Times New Roman"/>
                <w:color w:val="000000"/>
                <w:sz w:val="24"/>
              </w:rPr>
              <w:t>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https://m.edsoo.ru/A8T9G9D2P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"Площади по</w:t>
            </w:r>
            <w:r>
              <w:rPr>
                <w:rFonts w:ascii="Times New Roman" w:hAnsi="Times New Roman"/>
                <w:color w:val="000000"/>
                <w:sz w:val="24"/>
              </w:rPr>
              <w:t>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https://m.edsoo.ru/D2R2A7N5Y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11 понятий и методов курса геометрии 10–11 классов, систематизация знаний: "Площади поверхности и объёмы круглых </w:t>
            </w:r>
            <w:r>
              <w:rPr>
                <w:rFonts w:ascii="Times New Roman" w:hAnsi="Times New Roman"/>
                <w:color w:val="000000"/>
                <w:sz w:val="24"/>
              </w:rPr>
              <w:t>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https://m.edsoo.ru/G0H6W8L1I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https://m.edsoo.ru/A2T8K4O0H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https://m.edsoo.ru/P6R5P8U7U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https://m.edsoo.ru/C7F7Y3Z6K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стереометрии как науки и </w:t>
            </w:r>
            <w:r>
              <w:rPr>
                <w:rFonts w:ascii="Times New Roman" w:hAnsi="Times New Roman"/>
                <w:color w:val="000000"/>
                <w:sz w:val="24"/>
              </w:rPr>
              <w:t>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https://m.edsoo.ru/R0C0E8D1O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стереометрии как науки и её роль в развитии современных инженерных и компьютерных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https://m.edsoo.ru/M8M4H1Y2T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https://m.edsoo.ru/R9S5Y2Y7D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soo.ru/U8L3A9H8I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https://m.edsoo.ru/A7M5S2P5M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стереометрии как </w:t>
            </w:r>
            <w:r>
              <w:rPr>
                <w:rFonts w:ascii="Times New Roman" w:hAnsi="Times New Roman"/>
                <w:color w:val="000000"/>
                <w:sz w:val="24"/>
              </w:rPr>
              <w:t>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https://m.edsoo.ru/I9P7L3W5R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стереометрии как науки и её роль в развитии современных инженерных и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8067D" w:rsidRDefault="00E806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https://m.edsoo.ru/G3Y5W3Z0B</w:t>
              </w:r>
            </w:hyperlink>
          </w:p>
        </w:tc>
      </w:tr>
      <w:tr w:rsidR="00E806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067D" w:rsidRDefault="00E8067D"/>
        </w:tc>
      </w:tr>
    </w:tbl>
    <w:p w:rsidR="00E8067D" w:rsidRDefault="00E8067D">
      <w:pPr>
        <w:sectPr w:rsidR="00E80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067D" w:rsidRDefault="00E8067D">
      <w:pPr>
        <w:sectPr w:rsidR="00E806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067D" w:rsidRDefault="00606A32">
      <w:pPr>
        <w:spacing w:before="199" w:after="199"/>
        <w:ind w:left="120"/>
      </w:pPr>
      <w:bookmarkStart w:id="12" w:name="block-10356354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ОБРАЗОВАТЕЛЬНОЙ </w:t>
      </w:r>
      <w:r>
        <w:rPr>
          <w:rFonts w:ascii="Times New Roman" w:hAnsi="Times New Roman"/>
          <w:b/>
          <w:color w:val="000000"/>
          <w:sz w:val="28"/>
        </w:rPr>
        <w:t>ПРОГРАММЫ</w:t>
      </w:r>
    </w:p>
    <w:p w:rsidR="00E8067D" w:rsidRDefault="00606A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8067D" w:rsidRDefault="00E8067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E8067D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точка, прямая, плоскость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аксиомы </w:t>
            </w:r>
            <w:r>
              <w:rPr>
                <w:rFonts w:ascii="Times New Roman" w:hAnsi="Times New Roman"/>
                <w:color w:val="000000"/>
                <w:sz w:val="24"/>
              </w:rPr>
              <w:t>стереометрии и следствия из них при решении геометрических задач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многогранник, выпуклый и невыпуклый многогранник, элементы многогранника, правильный многогранник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многогранники, выбирая основания для классификации (выпуклые и невыпуклые многогранники, правильные многогранники, прямые и наклонные </w:t>
            </w:r>
            <w:r>
              <w:rPr>
                <w:rFonts w:ascii="Times New Roman" w:hAnsi="Times New Roman"/>
                <w:color w:val="000000"/>
                <w:sz w:val="24"/>
              </w:rPr>
              <w:t>призмы, параллелепипеды)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секущая плоскость, сечение многогранников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сечения многогранников методом следов, выполнять (выносные) плос</w:t>
            </w:r>
            <w:r>
              <w:rPr>
                <w:rFonts w:ascii="Times New Roman" w:hAnsi="Times New Roman"/>
                <w:color w:val="000000"/>
                <w:sz w:val="24"/>
              </w:rPr>
              <w:t>кие чертежи из рисунков простых объёмных фигур: вид сверху, сбоку, снизу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расстояний между двумя точками, от точки до прямой, от точкидо плоскости, между скрещивающимися прямыми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тематических задач на вычисление углов между скрещивающимися прямыми, между прямой и плоскостью,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 плоскостями, двугранных углов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объёмы и площади поверхностей многогранников (призма, пирамида) с применением формул, вычислять соотношения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между площадями поверхностей, объёмами подобных многогранников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Извлекать, преобразовывать и интерпретировать информацию </w:t>
            </w:r>
            <w:r>
              <w:rPr>
                <w:rFonts w:ascii="Times New Roman" w:hAnsi="Times New Roman"/>
                <w:color w:val="000000"/>
                <w:sz w:val="24"/>
              </w:rPr>
              <w:t>о пространственных геометрических фигурах, представленную на чертежах и рисунках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E806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</w:t>
            </w:r>
            <w:r>
              <w:rPr>
                <w:rFonts w:ascii="Times New Roman" w:hAnsi="Times New Roman"/>
                <w:color w:val="000000"/>
                <w:sz w:val="24"/>
              </w:rPr>
              <w:t>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E8067D" w:rsidRDefault="00E8067D">
      <w:pPr>
        <w:spacing w:after="0"/>
        <w:ind w:left="120"/>
      </w:pPr>
    </w:p>
    <w:p w:rsidR="00E8067D" w:rsidRDefault="00606A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8067D" w:rsidRDefault="00E8067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E8067D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цилиндрическая поверхность, образующие цилиндрической поверхности, цилиндр, коническая поверхность, </w:t>
            </w:r>
            <w:r>
              <w:rPr>
                <w:rFonts w:ascii="Times New Roman" w:hAnsi="Times New Roman"/>
                <w:color w:val="000000"/>
                <w:sz w:val="24"/>
              </w:rPr>
              <w:t>образующие конической поверхности, конус, сферическая поверхность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тела вращения (цилиндр, конус, сфера и шар)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способы получения тел вращения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взаимное расположение сферы и плоскости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</w:t>
            </w:r>
            <w:r>
              <w:rPr>
                <w:rFonts w:ascii="Times New Roman" w:hAnsi="Times New Roman"/>
                <w:color w:val="000000"/>
                <w:sz w:val="24"/>
              </w:rPr>
              <w:t>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объёмы и площади поверхностей тел вращения,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геометрических тел с применением формул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изучаемые фигуры от руки и с применением п</w:t>
            </w:r>
            <w:r>
              <w:rPr>
                <w:rFonts w:ascii="Times New Roman" w:hAnsi="Times New Roman"/>
                <w:color w:val="000000"/>
                <w:sz w:val="24"/>
              </w:rPr>
              <w:t>ростых чертёжных инструментов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Извлекать, интерпретировать и преобразовывать информацию о 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фигурах, представленную на чертежах и рисунках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понятием: вектор </w:t>
            </w:r>
            <w:r>
              <w:rPr>
                <w:rFonts w:ascii="Times New Roman" w:hAnsi="Times New Roman"/>
                <w:color w:val="000000"/>
                <w:sz w:val="24"/>
              </w:rPr>
              <w:t>в пространстве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правило параллелепипеда при сложении векторов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декартовы коорд</w:t>
            </w:r>
            <w:r>
              <w:rPr>
                <w:rFonts w:ascii="Times New Roman" w:hAnsi="Times New Roman"/>
                <w:color w:val="000000"/>
                <w:sz w:val="24"/>
              </w:rPr>
              <w:t>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сумму векторов и произведение вектора на число, угол между </w:t>
            </w:r>
            <w:r>
              <w:rPr>
                <w:rFonts w:ascii="Times New Roman" w:hAnsi="Times New Roman"/>
                <w:color w:val="000000"/>
                <w:sz w:val="24"/>
              </w:rPr>
              <w:t>векторами, скалярное произведение, раскладывать вектор по двум неколлинеарным векторам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плоскость уравнением в декартовой системе координат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простейшие программные средства и электронно-коммуника</w:t>
            </w:r>
            <w:r>
              <w:rPr>
                <w:rFonts w:ascii="Times New Roman" w:hAnsi="Times New Roman"/>
                <w:color w:val="000000"/>
                <w:sz w:val="24"/>
              </w:rPr>
              <w:t>ционные системы при решении стереометрических задач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E8067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полученные знания на практике: анализировать реальные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</w:t>
            </w: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задачи, связанные с нахождением геометрических величин</w:t>
            </w:r>
          </w:p>
        </w:tc>
      </w:tr>
    </w:tbl>
    <w:p w:rsidR="00E8067D" w:rsidRDefault="00E8067D">
      <w:pPr>
        <w:sectPr w:rsidR="00E8067D">
          <w:pgSz w:w="11906" w:h="16383"/>
          <w:pgMar w:top="1134" w:right="850" w:bottom="1134" w:left="1701" w:header="720" w:footer="720" w:gutter="0"/>
          <w:cols w:space="720"/>
        </w:sectPr>
      </w:pPr>
    </w:p>
    <w:p w:rsidR="00E8067D" w:rsidRDefault="00606A32">
      <w:pPr>
        <w:spacing w:before="199" w:after="199"/>
        <w:ind w:left="120"/>
      </w:pPr>
      <w:bookmarkStart w:id="13" w:name="block-10356354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8067D" w:rsidRDefault="00606A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8067D" w:rsidRDefault="00E8067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E8067D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E806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806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понятия стереометрии. Точка, прямая, плоскость, пространство.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</w:tr>
      <w:tr w:rsidR="00E806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прямых в пространстве: пересекающиеся, параллельные и скрещивающиеся прямые. Параллельность прямых и плоскостей в пространстве: параллель</w:t>
            </w:r>
            <w:r>
              <w:rPr>
                <w:rFonts w:ascii="Times New Roman" w:hAnsi="Times New Roman"/>
                <w:color w:val="000000"/>
                <w:sz w:val="24"/>
              </w:rPr>
              <w:t>ные прямые в пространстве, параллельность трёх прямых, параллельность прямой и плоскости. Углыс сонаправленными сторонами, угол между прямыми в пространстве. Параллельность плоскостей: параллельные плоскости, свойства параллельных плоскостей. Простейшие пр</w:t>
            </w:r>
            <w:r>
              <w:rPr>
                <w:rFonts w:ascii="Times New Roman" w:hAnsi="Times New Roman"/>
                <w:color w:val="000000"/>
                <w:sz w:val="24"/>
              </w:rPr>
              <w:t>остранственные фигуры на плоскости: тетраэдр, куб, параллелепипед, построение сечений</w:t>
            </w:r>
          </w:p>
        </w:tc>
      </w:tr>
      <w:tr w:rsidR="00E806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до плоскости, </w:t>
            </w:r>
            <w:r>
              <w:rPr>
                <w:rFonts w:ascii="Times New Roman" w:hAnsi="Times New Roman"/>
                <w:color w:val="000000"/>
                <w:sz w:val="24"/>
              </w:rPr>
              <w:t>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E806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многогранника, основные элементы многогранника, выпуклые и невыпуклые многогранники, развёртка многогранник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-угольная пирамида, грани и основание пирамиды, боковая и полная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поверхность пирамиды, правильная и усечённая пирамида. Элементы призмы и пирамиды. Правильные многогранники: понятие правильного многогранника, правильная призма и правильная пирамида, правильная треугольная пирамида и правильный тетраэдр, куб. Представле</w:t>
            </w:r>
            <w:r>
              <w:rPr>
                <w:rFonts w:ascii="Times New Roman" w:hAnsi="Times New Roman"/>
                <w:color w:val="000000"/>
                <w:sz w:val="24"/>
              </w:rPr>
              <w:t>ние о правильных многогранниках: октаэдр, додекаэдр и икосаэдругие Сечения призмы и пирамиды</w:t>
            </w:r>
          </w:p>
        </w:tc>
      </w:tr>
      <w:tr w:rsidR="00E806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многогранниках</w:t>
            </w:r>
          </w:p>
        </w:tc>
      </w:tr>
      <w:tr w:rsidR="00E806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теорема о боковой поверхности прямой призмы. Площадь боковой поверхности и поверхности правильной пирамиды, теор</w:t>
            </w:r>
            <w:r>
              <w:rPr>
                <w:rFonts w:ascii="Times New Roman" w:hAnsi="Times New Roman"/>
                <w:color w:val="000000"/>
                <w:sz w:val="24"/>
              </w:rPr>
              <w:t>ема о площади усечённой пирамиды. Понятие об объёме. Объём пирамиды, призмы</w:t>
            </w:r>
          </w:p>
        </w:tc>
      </w:tr>
      <w:tr w:rsidR="00E806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E8067D" w:rsidRDefault="00E8067D">
      <w:pPr>
        <w:spacing w:after="0"/>
        <w:ind w:left="120"/>
      </w:pPr>
    </w:p>
    <w:p w:rsidR="00E8067D" w:rsidRDefault="00606A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8067D" w:rsidRDefault="00E8067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8581"/>
      </w:tblGrid>
      <w:tr w:rsidR="00E8067D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E8067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8067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E8067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Коническая поверхность, образующие конической поверхнос</w:t>
            </w:r>
            <w:r>
              <w:rPr>
                <w:rFonts w:ascii="Times New Roman" w:hAnsi="Times New Roman"/>
                <w:color w:val="000000"/>
                <w:sz w:val="24"/>
              </w:rPr>
              <w:t>ти, ось и вершина конической поверхности. Конус: основание и вершина, образующая и ось, площадь боковой и полной поверхности. Усечённый конус: образующие и высота, основания и боковая поверхность</w:t>
            </w:r>
          </w:p>
        </w:tc>
      </w:tr>
      <w:tr w:rsidR="00E8067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шар: центр, радиус, диаметр, площадь поверхност</w:t>
            </w:r>
            <w:r>
              <w:rPr>
                <w:rFonts w:ascii="Times New Roman" w:hAnsi="Times New Roman"/>
                <w:color w:val="000000"/>
                <w:sz w:val="24"/>
              </w:rPr>
              <w:t>и сферы. Взаимное расположение сферы и плоскости, касательная плоскость к сфере, площадь сферы</w:t>
            </w:r>
          </w:p>
        </w:tc>
      </w:tr>
      <w:tr w:rsidR="00E8067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тел вращения на плоскости. Развёртка цилиндра и конуса</w:t>
            </w:r>
          </w:p>
        </w:tc>
      </w:tr>
      <w:tr w:rsidR="00E8067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тел вращения и многогранников. Многогранник, описанный около сферы, сфера</w:t>
            </w:r>
            <w:r>
              <w:rPr>
                <w:rFonts w:ascii="Times New Roman" w:hAnsi="Times New Roman"/>
                <w:color w:val="000000"/>
                <w:sz w:val="24"/>
              </w:rPr>
              <w:t>, вписанная в многогранник, или тело вращения</w:t>
            </w:r>
          </w:p>
        </w:tc>
      </w:tr>
      <w:tr w:rsidR="00E8067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</w:t>
            </w:r>
          </w:p>
        </w:tc>
      </w:tr>
      <w:tr w:rsidR="00E8067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Подобные тела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Соотношения между площадями поверхностей, объёмами подобных тел</w:t>
            </w:r>
          </w:p>
        </w:tc>
      </w:tr>
      <w:tr w:rsidR="00E8067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Сечения цилиндра (параллельно и перпендикулярно оси), сечения конуса (параллельное основанию и проходящее через вершину), сечения шара</w:t>
            </w:r>
          </w:p>
        </w:tc>
      </w:tr>
      <w:tr w:rsidR="00E8067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 на плоскости и в пространстве. Сложение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E8067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в пространстве. Координа</w:t>
            </w:r>
            <w:r>
              <w:rPr>
                <w:rFonts w:ascii="Times New Roman" w:hAnsi="Times New Roman"/>
                <w:color w:val="000000"/>
                <w:sz w:val="24"/>
              </w:rPr>
              <w:t>ты вектора. Простейшие задачи в координатах.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геометрических задач</w:t>
            </w:r>
          </w:p>
        </w:tc>
      </w:tr>
    </w:tbl>
    <w:p w:rsidR="00E8067D" w:rsidRDefault="00E8067D">
      <w:pPr>
        <w:sectPr w:rsidR="00E8067D">
          <w:pgSz w:w="11906" w:h="16383"/>
          <w:pgMar w:top="1134" w:right="850" w:bottom="1134" w:left="1701" w:header="720" w:footer="720" w:gutter="0"/>
          <w:cols w:space="720"/>
        </w:sectPr>
      </w:pPr>
    </w:p>
    <w:p w:rsidR="00E8067D" w:rsidRDefault="00606A32">
      <w:pPr>
        <w:spacing w:before="199" w:after="199" w:line="336" w:lineRule="auto"/>
        <w:ind w:left="120"/>
      </w:pPr>
      <w:bookmarkStart w:id="14" w:name="block-10356354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МАТЕМАТИКЕ </w:t>
      </w:r>
      <w:r>
        <w:rPr>
          <w:rFonts w:ascii="Times New Roman" w:hAnsi="Times New Roman"/>
          <w:b/>
          <w:color w:val="000000"/>
          <w:sz w:val="28"/>
        </w:rPr>
        <w:t>ТРЕБОВАНИЯ К РЕЗУЛЬТАТАМ ОСВОЕНИЯ ОСНОВНОЙ ОБРАЗОВАТЕЛЬНОЙ ПРОГРАММЫ СРЕДНЕГО ОБЩЕГО ОБРАЗОВАНИЯ</w:t>
      </w:r>
    </w:p>
    <w:p w:rsidR="00E8067D" w:rsidRDefault="00E8067D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</w:t>
            </w:r>
            <w:r>
              <w:rPr>
                <w:rFonts w:ascii="Times New Roman" w:hAnsi="Times New Roman"/>
                <w:color w:val="000000"/>
                <w:sz w:val="24"/>
              </w:rPr>
              <w:t>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</w:t>
            </w:r>
            <w:r>
              <w:rPr>
                <w:rFonts w:ascii="Times New Roman" w:hAnsi="Times New Roman"/>
                <w:color w:val="000000"/>
                <w:sz w:val="24"/>
              </w:rPr>
              <w:t>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</w:t>
            </w:r>
            <w:r>
              <w:rPr>
                <w:rFonts w:ascii="Times New Roman" w:hAnsi="Times New Roman"/>
                <w:color w:val="000000"/>
                <w:sz w:val="24"/>
              </w:rPr>
              <w:t>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</w:t>
            </w:r>
            <w:r>
              <w:rPr>
                <w:rFonts w:ascii="Times New Roman" w:hAnsi="Times New Roman"/>
                <w:color w:val="000000"/>
                <w:sz w:val="24"/>
              </w:rPr>
              <w:t>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</w:t>
            </w:r>
            <w:r>
              <w:rPr>
                <w:rFonts w:ascii="Times New Roman" w:hAnsi="Times New Roman"/>
                <w:color w:val="000000"/>
                <w:sz w:val="24"/>
              </w:rPr>
              <w:t>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рациональные, иррациональные,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</w:t>
            </w:r>
            <w:r>
              <w:rPr>
                <w:rFonts w:ascii="Times New Roman" w:hAnsi="Times New Roman"/>
                <w:color w:val="000000"/>
                <w:sz w:val="24"/>
              </w:rPr>
              <w:t>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</w:t>
            </w:r>
            <w:r>
              <w:rPr>
                <w:rFonts w:ascii="Times New Roman" w:hAnsi="Times New Roman"/>
                <w:color w:val="000000"/>
                <w:sz w:val="24"/>
              </w:rPr>
              <w:t>ауки и реальной жизни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</w:t>
            </w:r>
            <w:r>
              <w:rPr>
                <w:rFonts w:ascii="Times New Roman" w:hAnsi="Times New Roman"/>
                <w:color w:val="000000"/>
                <w:sz w:val="24"/>
              </w:rPr>
              <w:t>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математического м</w:t>
            </w:r>
            <w:r>
              <w:rPr>
                <w:rFonts w:ascii="Times New Roman" w:hAnsi="Times New Roman"/>
                <w:color w:val="000000"/>
                <w:sz w:val="24"/>
              </w:rPr>
              <w:t>оделирования с помощью дифференциальных уравнений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</w:t>
            </w:r>
            <w:r>
              <w:rPr>
                <w:rFonts w:ascii="Times New Roman" w:hAnsi="Times New Roman"/>
                <w:color w:val="000000"/>
                <w:sz w:val="24"/>
              </w:rPr>
              <w:t>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</w:t>
            </w:r>
            <w:r>
              <w:rPr>
                <w:rFonts w:ascii="Times New Roman" w:hAnsi="Times New Roman"/>
                <w:color w:val="000000"/>
                <w:sz w:val="24"/>
              </w:rPr>
              <w:t>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</w:t>
            </w:r>
            <w:r>
              <w:rPr>
                <w:rFonts w:ascii="Times New Roman" w:hAnsi="Times New Roman"/>
                <w:color w:val="000000"/>
                <w:sz w:val="24"/>
              </w:rPr>
              <w:t>х систем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</w:t>
            </w:r>
            <w:r>
              <w:rPr>
                <w:rFonts w:ascii="Times New Roman" w:hAnsi="Times New Roman"/>
                <w:color w:val="000000"/>
                <w:sz w:val="24"/>
              </w:rPr>
              <w:t>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</w:t>
            </w:r>
            <w:r>
              <w:rPr>
                <w:rFonts w:ascii="Times New Roman" w:hAnsi="Times New Roman"/>
                <w:color w:val="000000"/>
                <w:sz w:val="24"/>
              </w:rPr>
              <w:t>остроенные модели с использованием аппарата алгебры, интерпретировать полученный результат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</w:t>
            </w:r>
            <w:r>
              <w:rPr>
                <w:rFonts w:ascii="Times New Roman" w:hAnsi="Times New Roman"/>
                <w:color w:val="000000"/>
                <w:sz w:val="24"/>
              </w:rPr>
              <w:t>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</w:t>
            </w:r>
            <w:r>
              <w:rPr>
                <w:rFonts w:ascii="Times New Roman" w:hAnsi="Times New Roman"/>
                <w:color w:val="000000"/>
                <w:sz w:val="24"/>
              </w:rPr>
              <w:t>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</w:t>
            </w:r>
            <w:r>
              <w:rPr>
                <w:rFonts w:ascii="Times New Roman" w:hAnsi="Times New Roman"/>
                <w:color w:val="000000"/>
                <w:sz w:val="24"/>
              </w:rPr>
              <w:t>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</w:t>
            </w:r>
            <w:r>
              <w:rPr>
                <w:rFonts w:ascii="Times New Roman" w:hAnsi="Times New Roman"/>
                <w:color w:val="000000"/>
                <w:sz w:val="24"/>
              </w:rPr>
              <w:t>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</w:t>
            </w:r>
            <w:r>
              <w:rPr>
                <w:rFonts w:ascii="Times New Roman" w:hAnsi="Times New Roman"/>
                <w:color w:val="000000"/>
                <w:sz w:val="24"/>
              </w:rPr>
              <w:t>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</w:t>
            </w:r>
            <w:r>
              <w:rPr>
                <w:rFonts w:ascii="Times New Roman" w:hAnsi="Times New Roman"/>
                <w:color w:val="000000"/>
                <w:sz w:val="24"/>
              </w:rPr>
              <w:t>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</w:t>
            </w:r>
            <w:r>
              <w:rPr>
                <w:rFonts w:ascii="Times New Roman" w:hAnsi="Times New Roman"/>
                <w:color w:val="000000"/>
                <w:sz w:val="24"/>
              </w:rPr>
              <w:t>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</w:t>
            </w:r>
            <w:r>
              <w:rPr>
                <w:rFonts w:ascii="Times New Roman" w:hAnsi="Times New Roman"/>
                <w:color w:val="000000"/>
                <w:sz w:val="24"/>
              </w:rPr>
              <w:t>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оверхности, сечения конуса и цилиндра, параллельные оси или основанию, сечение шара, плоскость,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</w:t>
            </w:r>
            <w:r>
              <w:rPr>
                <w:rFonts w:ascii="Times New Roman" w:hAnsi="Times New Roman"/>
                <w:color w:val="000000"/>
                <w:sz w:val="24"/>
              </w:rPr>
              <w:t>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</w:t>
            </w:r>
            <w:r>
              <w:rPr>
                <w:rFonts w:ascii="Times New Roman" w:hAnsi="Times New Roman"/>
                <w:color w:val="000000"/>
                <w:sz w:val="24"/>
              </w:rPr>
              <w:t>ацию фигур по различным признакам, выполнять необходимые дополнительные построения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</w:t>
            </w:r>
            <w:r>
              <w:rPr>
                <w:rFonts w:ascii="Times New Roman" w:hAnsi="Times New Roman"/>
                <w:color w:val="000000"/>
                <w:sz w:val="24"/>
              </w:rPr>
              <w:t>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</w:t>
            </w:r>
            <w:r>
              <w:rPr>
                <w:rFonts w:ascii="Times New Roman" w:hAnsi="Times New Roman"/>
                <w:color w:val="000000"/>
                <w:sz w:val="24"/>
              </w:rPr>
              <w:t>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E806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</w:t>
            </w:r>
            <w:r>
              <w:rPr>
                <w:rFonts w:ascii="Times New Roman" w:hAnsi="Times New Roman"/>
                <w:color w:val="000000"/>
                <w:sz w:val="24"/>
              </w:rPr>
              <w:t>й и мировой математической науки</w:t>
            </w:r>
          </w:p>
        </w:tc>
      </w:tr>
    </w:tbl>
    <w:p w:rsidR="00E8067D" w:rsidRDefault="00E8067D">
      <w:pPr>
        <w:sectPr w:rsidR="00E8067D">
          <w:pgSz w:w="11906" w:h="16383"/>
          <w:pgMar w:top="1134" w:right="850" w:bottom="1134" w:left="1701" w:header="720" w:footer="720" w:gutter="0"/>
          <w:cols w:space="720"/>
        </w:sectPr>
      </w:pPr>
    </w:p>
    <w:p w:rsidR="00E8067D" w:rsidRDefault="00606A32">
      <w:pPr>
        <w:spacing w:before="199" w:after="199" w:line="336" w:lineRule="auto"/>
        <w:ind w:left="120"/>
      </w:pPr>
      <w:bookmarkStart w:id="15" w:name="block-10356354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E8067D" w:rsidRDefault="00E8067D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</w:t>
            </w:r>
            <w:r>
              <w:rPr>
                <w:rFonts w:ascii="Times New Roman" w:hAnsi="Times New Roman"/>
                <w:color w:val="000000"/>
                <w:sz w:val="24"/>
              </w:rPr>
              <w:t>ные вычисления, правила округления, прикидка и оценка результата вычислений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неравенств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Чётные и нечётные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функции. Периодические функции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Точки разрыва. </w:t>
            </w:r>
            <w:r>
              <w:rPr>
                <w:rFonts w:ascii="Times New Roman" w:hAnsi="Times New Roman"/>
                <w:color w:val="000000"/>
                <w:sz w:val="24"/>
              </w:rPr>
              <w:t>Асимптоты графиков функций. Свойства функций, непрерывных на отрезке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Производная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функции. Производные элементарных функций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Множество,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 над множествами. Диаграммы Эйлера – Венна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E806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E8067D" w:rsidRDefault="00606A3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E8067D" w:rsidRDefault="00E8067D">
      <w:pPr>
        <w:sectPr w:rsidR="00E8067D">
          <w:pgSz w:w="11906" w:h="16383"/>
          <w:pgMar w:top="1134" w:right="850" w:bottom="1134" w:left="1701" w:header="720" w:footer="720" w:gutter="0"/>
          <w:cols w:space="720"/>
        </w:sectPr>
      </w:pPr>
    </w:p>
    <w:p w:rsidR="00E8067D" w:rsidRDefault="00606A32">
      <w:pPr>
        <w:spacing w:after="0"/>
        <w:ind w:left="120"/>
      </w:pPr>
      <w:bookmarkStart w:id="16" w:name="block-103563545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8067D" w:rsidRDefault="00606A3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8067D" w:rsidRDefault="00E8067D">
      <w:pPr>
        <w:spacing w:after="0" w:line="480" w:lineRule="auto"/>
        <w:ind w:left="120"/>
      </w:pPr>
    </w:p>
    <w:p w:rsidR="00E8067D" w:rsidRDefault="00E8067D">
      <w:pPr>
        <w:spacing w:after="0" w:line="480" w:lineRule="auto"/>
        <w:ind w:left="120"/>
      </w:pPr>
    </w:p>
    <w:p w:rsidR="00E8067D" w:rsidRDefault="00E8067D">
      <w:pPr>
        <w:spacing w:after="0"/>
        <w:ind w:left="120"/>
      </w:pPr>
    </w:p>
    <w:p w:rsidR="00E8067D" w:rsidRDefault="00606A3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8067D" w:rsidRDefault="00E8067D">
      <w:pPr>
        <w:spacing w:after="0" w:line="480" w:lineRule="auto"/>
        <w:ind w:left="120"/>
      </w:pPr>
    </w:p>
    <w:p w:rsidR="00E8067D" w:rsidRDefault="00E8067D">
      <w:pPr>
        <w:spacing w:after="0"/>
        <w:ind w:left="120"/>
      </w:pPr>
    </w:p>
    <w:p w:rsidR="00E8067D" w:rsidRDefault="00606A3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СЕТИ </w:t>
      </w:r>
      <w:r>
        <w:rPr>
          <w:rFonts w:ascii="Times New Roman" w:hAnsi="Times New Roman"/>
          <w:b/>
          <w:color w:val="000000"/>
          <w:sz w:val="28"/>
        </w:rPr>
        <w:t>ИНТЕРНЕТ</w:t>
      </w:r>
    </w:p>
    <w:p w:rsidR="00E8067D" w:rsidRDefault="00E8067D">
      <w:pPr>
        <w:spacing w:after="0" w:line="480" w:lineRule="auto"/>
        <w:ind w:left="120"/>
      </w:pPr>
    </w:p>
    <w:p w:rsidR="00E8067D" w:rsidRDefault="00E8067D">
      <w:pPr>
        <w:sectPr w:rsidR="00E8067D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606A32" w:rsidRDefault="00606A32"/>
    <w:sectPr w:rsidR="00606A3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41ADA"/>
    <w:multiLevelType w:val="multilevel"/>
    <w:tmpl w:val="CB028D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02537A"/>
    <w:multiLevelType w:val="multilevel"/>
    <w:tmpl w:val="836C42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67D"/>
    <w:rsid w:val="00606A32"/>
    <w:rsid w:val="00AE42FD"/>
    <w:rsid w:val="00E8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A8A312-B2E6-4E7E-87F7-FF413442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N3L3C7L9Z" TargetMode="External"/><Relationship Id="rId21" Type="http://schemas.openxmlformats.org/officeDocument/2006/relationships/hyperlink" Target="https://m.edsoo.ru/D1J1V7K8M" TargetMode="External"/><Relationship Id="rId42" Type="http://schemas.openxmlformats.org/officeDocument/2006/relationships/hyperlink" Target="https://m.edsoo.ru/U6A0T2Z1X" TargetMode="External"/><Relationship Id="rId63" Type="http://schemas.openxmlformats.org/officeDocument/2006/relationships/hyperlink" Target="https://m.edsoo.ru/R9Q6P2P7D" TargetMode="External"/><Relationship Id="rId84" Type="http://schemas.openxmlformats.org/officeDocument/2006/relationships/hyperlink" Target="https://m.edsoo.ru/H0I1Y8C6L" TargetMode="External"/><Relationship Id="rId138" Type="http://schemas.openxmlformats.org/officeDocument/2006/relationships/hyperlink" Target="https://m.edsoo.ru/V0D1G9X1Z" TargetMode="External"/><Relationship Id="rId159" Type="http://schemas.openxmlformats.org/officeDocument/2006/relationships/hyperlink" Target="https://m.edsoo.ru/V6D1P3R5V" TargetMode="External"/><Relationship Id="rId170" Type="http://schemas.openxmlformats.org/officeDocument/2006/relationships/hyperlink" Target="https://m.edsoo.ru/I7V3W0V1B" TargetMode="External"/><Relationship Id="rId191" Type="http://schemas.openxmlformats.org/officeDocument/2006/relationships/hyperlink" Target="https://m.edsoo.ru/A6W6V5B7D" TargetMode="External"/><Relationship Id="rId205" Type="http://schemas.openxmlformats.org/officeDocument/2006/relationships/hyperlink" Target="https://m.edsoo.ru/Y0Z4M4Q3N" TargetMode="External"/><Relationship Id="rId107" Type="http://schemas.openxmlformats.org/officeDocument/2006/relationships/hyperlink" Target="https://m.edsoo.ru/B6X5W5W9I" TargetMode="External"/><Relationship Id="rId11" Type="http://schemas.openxmlformats.org/officeDocument/2006/relationships/hyperlink" Target="https://m.edsoo.ru/H2P5B1T9O" TargetMode="External"/><Relationship Id="rId32" Type="http://schemas.openxmlformats.org/officeDocument/2006/relationships/hyperlink" Target="https://m.edsoo.ru/V3A7D0P9S" TargetMode="External"/><Relationship Id="rId53" Type="http://schemas.openxmlformats.org/officeDocument/2006/relationships/hyperlink" Target="https://m.edsoo.ru/V9E3I4F1N" TargetMode="External"/><Relationship Id="rId74" Type="http://schemas.openxmlformats.org/officeDocument/2006/relationships/hyperlink" Target="https://m.edsoo.ru/G6E2G4F9X" TargetMode="External"/><Relationship Id="rId128" Type="http://schemas.openxmlformats.org/officeDocument/2006/relationships/hyperlink" Target="https://m.edsoo.ru/E3T5Q9X1O" TargetMode="External"/><Relationship Id="rId149" Type="http://schemas.openxmlformats.org/officeDocument/2006/relationships/hyperlink" Target="https://m.edsoo.ru/T9A2X9T7Q" TargetMode="External"/><Relationship Id="rId5" Type="http://schemas.openxmlformats.org/officeDocument/2006/relationships/hyperlink" Target="https://m.edsoo.ru/N9W8B1M6E" TargetMode="External"/><Relationship Id="rId95" Type="http://schemas.openxmlformats.org/officeDocument/2006/relationships/hyperlink" Target="https://m.edsoo.ru/G9N2H5L1K" TargetMode="External"/><Relationship Id="rId160" Type="http://schemas.openxmlformats.org/officeDocument/2006/relationships/hyperlink" Target="https://m.edsoo.ru/L8T5D0M8R" TargetMode="External"/><Relationship Id="rId181" Type="http://schemas.openxmlformats.org/officeDocument/2006/relationships/hyperlink" Target="https://m.edsoo.ru/Q0V2D9T2C" TargetMode="External"/><Relationship Id="rId216" Type="http://schemas.openxmlformats.org/officeDocument/2006/relationships/hyperlink" Target="https://m.edsoo.ru/C7F7Y3Z6K" TargetMode="External"/><Relationship Id="rId22" Type="http://schemas.openxmlformats.org/officeDocument/2006/relationships/hyperlink" Target="https://m.edsoo.ru/E7A4A8V7D" TargetMode="External"/><Relationship Id="rId43" Type="http://schemas.openxmlformats.org/officeDocument/2006/relationships/hyperlink" Target="https://m.edsoo.ru/I6W5Z5L3V" TargetMode="External"/><Relationship Id="rId64" Type="http://schemas.openxmlformats.org/officeDocument/2006/relationships/hyperlink" Target="https://m.edsoo.ru/K5Z9K8W1F" TargetMode="External"/><Relationship Id="rId118" Type="http://schemas.openxmlformats.org/officeDocument/2006/relationships/hyperlink" Target="https://m.edsoo.ru/W0Z4C7Y3K" TargetMode="External"/><Relationship Id="rId139" Type="http://schemas.openxmlformats.org/officeDocument/2006/relationships/hyperlink" Target="https://m.edsoo.ru/R2L7I3I0C" TargetMode="External"/><Relationship Id="rId85" Type="http://schemas.openxmlformats.org/officeDocument/2006/relationships/hyperlink" Target="https://m.edsoo.ru/X7A6Z8N3O" TargetMode="External"/><Relationship Id="rId150" Type="http://schemas.openxmlformats.org/officeDocument/2006/relationships/hyperlink" Target="https://m.edsoo.ru/N3G5E2Q3L" TargetMode="External"/><Relationship Id="rId171" Type="http://schemas.openxmlformats.org/officeDocument/2006/relationships/hyperlink" Target="https://m.edsoo.ru/Z7O5V5F0T" TargetMode="External"/><Relationship Id="rId192" Type="http://schemas.openxmlformats.org/officeDocument/2006/relationships/hyperlink" Target="https://m.edsoo.ru/Y9Q1P8D6A" TargetMode="External"/><Relationship Id="rId206" Type="http://schemas.openxmlformats.org/officeDocument/2006/relationships/hyperlink" Target="https://m.edsoo.ru/L9T1Y8E7S" TargetMode="External"/><Relationship Id="rId12" Type="http://schemas.openxmlformats.org/officeDocument/2006/relationships/hyperlink" Target="https://m.edsoo.ru/J7Z9U1K8F" TargetMode="External"/><Relationship Id="rId33" Type="http://schemas.openxmlformats.org/officeDocument/2006/relationships/hyperlink" Target="https://m.edsoo.ru/U6F3M4W3T" TargetMode="External"/><Relationship Id="rId108" Type="http://schemas.openxmlformats.org/officeDocument/2006/relationships/hyperlink" Target="https://m.edsoo.ru/Y7R2O4O6E" TargetMode="External"/><Relationship Id="rId129" Type="http://schemas.openxmlformats.org/officeDocument/2006/relationships/hyperlink" Target="https://m.edsoo.ru/M5B4P8R1M" TargetMode="External"/><Relationship Id="rId54" Type="http://schemas.openxmlformats.org/officeDocument/2006/relationships/hyperlink" Target="https://m.edsoo.ru/Y0H2G1I9Y" TargetMode="External"/><Relationship Id="rId75" Type="http://schemas.openxmlformats.org/officeDocument/2006/relationships/hyperlink" Target="https://m.edsoo.ru/I4O1E8T3A" TargetMode="External"/><Relationship Id="rId96" Type="http://schemas.openxmlformats.org/officeDocument/2006/relationships/hyperlink" Target="https://m.edsoo.ru/G6S6I9N7S" TargetMode="External"/><Relationship Id="rId140" Type="http://schemas.openxmlformats.org/officeDocument/2006/relationships/hyperlink" Target="https://m.edsoo.ru/U8A8B2N7D" TargetMode="External"/><Relationship Id="rId161" Type="http://schemas.openxmlformats.org/officeDocument/2006/relationships/hyperlink" Target="https://m.edsoo.ru/S4P1G4P6H" TargetMode="External"/><Relationship Id="rId182" Type="http://schemas.openxmlformats.org/officeDocument/2006/relationships/hyperlink" Target="https://m.edsoo.ru/T1S7U4C8E" TargetMode="External"/><Relationship Id="rId217" Type="http://schemas.openxmlformats.org/officeDocument/2006/relationships/hyperlink" Target="https://m.edsoo.ru/R0C0E8D1O" TargetMode="External"/><Relationship Id="rId6" Type="http://schemas.openxmlformats.org/officeDocument/2006/relationships/hyperlink" Target="https://m.edsoo.ru/M1C9A4D4D" TargetMode="External"/><Relationship Id="rId23" Type="http://schemas.openxmlformats.org/officeDocument/2006/relationships/hyperlink" Target="https://m.edsoo.ru/M4P3F1K3O" TargetMode="External"/><Relationship Id="rId119" Type="http://schemas.openxmlformats.org/officeDocument/2006/relationships/hyperlink" Target="https://m.edsoo.ru/R5C5M2X4V" TargetMode="External"/><Relationship Id="rId44" Type="http://schemas.openxmlformats.org/officeDocument/2006/relationships/hyperlink" Target="https://m.edsoo.ru/R1T2G0Z4E" TargetMode="External"/><Relationship Id="rId65" Type="http://schemas.openxmlformats.org/officeDocument/2006/relationships/hyperlink" Target="https://m.edsoo.ru/J7S7G7R9R" TargetMode="External"/><Relationship Id="rId86" Type="http://schemas.openxmlformats.org/officeDocument/2006/relationships/hyperlink" Target="https://m.edsoo.ru/J4F9U6L9E" TargetMode="External"/><Relationship Id="rId130" Type="http://schemas.openxmlformats.org/officeDocument/2006/relationships/hyperlink" Target="https://m.edsoo.ru/J2R6V8J5T" TargetMode="External"/><Relationship Id="rId151" Type="http://schemas.openxmlformats.org/officeDocument/2006/relationships/hyperlink" Target="https://m.edsoo.ru/H9J2P1A4J" TargetMode="External"/><Relationship Id="rId172" Type="http://schemas.openxmlformats.org/officeDocument/2006/relationships/hyperlink" Target="https://m.edsoo.ru/A1P1E8Z1V" TargetMode="External"/><Relationship Id="rId193" Type="http://schemas.openxmlformats.org/officeDocument/2006/relationships/hyperlink" Target="https://m.edsoo.ru/S4D1E8J7S" TargetMode="External"/><Relationship Id="rId207" Type="http://schemas.openxmlformats.org/officeDocument/2006/relationships/hyperlink" Target="https://m.edsoo.ru/O7I1L7S8D" TargetMode="External"/><Relationship Id="rId13" Type="http://schemas.openxmlformats.org/officeDocument/2006/relationships/hyperlink" Target="https://m.edsoo.ru/J9C7F5W6J" TargetMode="External"/><Relationship Id="rId109" Type="http://schemas.openxmlformats.org/officeDocument/2006/relationships/hyperlink" Target="https://m.edsoo.ru/C9T8O8D8X" TargetMode="External"/><Relationship Id="rId34" Type="http://schemas.openxmlformats.org/officeDocument/2006/relationships/hyperlink" Target="https://m.edsoo.ru/B1D7X2R5I" TargetMode="External"/><Relationship Id="rId55" Type="http://schemas.openxmlformats.org/officeDocument/2006/relationships/hyperlink" Target="https://m.edsoo.ru/S8H4P6L8B" TargetMode="External"/><Relationship Id="rId76" Type="http://schemas.openxmlformats.org/officeDocument/2006/relationships/hyperlink" Target="https://m.edsoo.ru/G4B0S5L2H" TargetMode="External"/><Relationship Id="rId97" Type="http://schemas.openxmlformats.org/officeDocument/2006/relationships/hyperlink" Target="https://m.edsoo.ru/E3R7Z8K3P" TargetMode="External"/><Relationship Id="rId120" Type="http://schemas.openxmlformats.org/officeDocument/2006/relationships/hyperlink" Target="https://m.edsoo.ru/D8F2M0V7L" TargetMode="External"/><Relationship Id="rId141" Type="http://schemas.openxmlformats.org/officeDocument/2006/relationships/hyperlink" Target="https://m.edsoo.ru/G2F7Q7M3I" TargetMode="External"/><Relationship Id="rId7" Type="http://schemas.openxmlformats.org/officeDocument/2006/relationships/hyperlink" Target="https://m.edsoo.ru/U8Z8I4V3R" TargetMode="External"/><Relationship Id="rId162" Type="http://schemas.openxmlformats.org/officeDocument/2006/relationships/hyperlink" Target="https://m.edsoo.ru/I5U3A1X0B" TargetMode="External"/><Relationship Id="rId183" Type="http://schemas.openxmlformats.org/officeDocument/2006/relationships/hyperlink" Target="https://m.edsoo.ru/O4A7V3I3L" TargetMode="External"/><Relationship Id="rId218" Type="http://schemas.openxmlformats.org/officeDocument/2006/relationships/hyperlink" Target="https://m.edsoo.ru/M8M4H1Y2T" TargetMode="External"/><Relationship Id="rId24" Type="http://schemas.openxmlformats.org/officeDocument/2006/relationships/hyperlink" Target="https://m.edsoo.ru/M4J5A3Y1F" TargetMode="External"/><Relationship Id="rId45" Type="http://schemas.openxmlformats.org/officeDocument/2006/relationships/hyperlink" Target="https://m.edsoo.ru/B5B7N7L1X" TargetMode="External"/><Relationship Id="rId66" Type="http://schemas.openxmlformats.org/officeDocument/2006/relationships/hyperlink" Target="https://m.edsoo.ru/U0F8O1T5Y" TargetMode="External"/><Relationship Id="rId87" Type="http://schemas.openxmlformats.org/officeDocument/2006/relationships/hyperlink" Target="https://m.edsoo.ru/D0O5T8P0H" TargetMode="External"/><Relationship Id="rId110" Type="http://schemas.openxmlformats.org/officeDocument/2006/relationships/hyperlink" Target="https://m.edsoo.ru/I9T9O3V5N" TargetMode="External"/><Relationship Id="rId131" Type="http://schemas.openxmlformats.org/officeDocument/2006/relationships/hyperlink" Target="https://m.edsoo.ru/U1E2F6L4N" TargetMode="External"/><Relationship Id="rId152" Type="http://schemas.openxmlformats.org/officeDocument/2006/relationships/hyperlink" Target="https://m.edsoo.ru/J5I7C2D2E" TargetMode="External"/><Relationship Id="rId173" Type="http://schemas.openxmlformats.org/officeDocument/2006/relationships/hyperlink" Target="https://m.edsoo.ru/D4I1B1K1X" TargetMode="External"/><Relationship Id="rId194" Type="http://schemas.openxmlformats.org/officeDocument/2006/relationships/hyperlink" Target="https://m.edsoo.ru/G2P3E3T9N" TargetMode="External"/><Relationship Id="rId208" Type="http://schemas.openxmlformats.org/officeDocument/2006/relationships/hyperlink" Target="https://m.edsoo.ru/Z0T2I7V9N" TargetMode="External"/><Relationship Id="rId14" Type="http://schemas.openxmlformats.org/officeDocument/2006/relationships/hyperlink" Target="https://m.edsoo.ru/R7X1L1N2P" TargetMode="External"/><Relationship Id="rId35" Type="http://schemas.openxmlformats.org/officeDocument/2006/relationships/hyperlink" Target="https://m.edsoo.ru/K6S2Y2T4X" TargetMode="External"/><Relationship Id="rId56" Type="http://schemas.openxmlformats.org/officeDocument/2006/relationships/hyperlink" Target="https://m.edsoo.ru/J0E9T2Z4N" TargetMode="External"/><Relationship Id="rId77" Type="http://schemas.openxmlformats.org/officeDocument/2006/relationships/hyperlink" Target="https://m.edsoo.ru/Y8U9N0O3I" TargetMode="External"/><Relationship Id="rId100" Type="http://schemas.openxmlformats.org/officeDocument/2006/relationships/hyperlink" Target="https://m.edsoo.ru/T6Q3V7N9T" TargetMode="External"/><Relationship Id="rId8" Type="http://schemas.openxmlformats.org/officeDocument/2006/relationships/hyperlink" Target="https://m.edsoo.ru/L5O0L9D0R" TargetMode="External"/><Relationship Id="rId98" Type="http://schemas.openxmlformats.org/officeDocument/2006/relationships/hyperlink" Target="https://m.edsoo.ru/Y7Y0C4M1P" TargetMode="External"/><Relationship Id="rId121" Type="http://schemas.openxmlformats.org/officeDocument/2006/relationships/hyperlink" Target="https://m.edsoo.ru/K9N7X0B8K" TargetMode="External"/><Relationship Id="rId142" Type="http://schemas.openxmlformats.org/officeDocument/2006/relationships/hyperlink" Target="https://m.edsoo.ru/H5N8Q7D4F" TargetMode="External"/><Relationship Id="rId163" Type="http://schemas.openxmlformats.org/officeDocument/2006/relationships/hyperlink" Target="https://m.edsoo.ru/S2M5U3G0K" TargetMode="External"/><Relationship Id="rId184" Type="http://schemas.openxmlformats.org/officeDocument/2006/relationships/hyperlink" Target="https://m.edsoo.ru/M1U5L5B8Z" TargetMode="External"/><Relationship Id="rId219" Type="http://schemas.openxmlformats.org/officeDocument/2006/relationships/hyperlink" Target="https://m.edsoo.ru/R9S5Y2Y7D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2T8K4O0H" TargetMode="External"/><Relationship Id="rId25" Type="http://schemas.openxmlformats.org/officeDocument/2006/relationships/hyperlink" Target="https://m.edsoo.ru/R0Z8Y9Y1A" TargetMode="External"/><Relationship Id="rId46" Type="http://schemas.openxmlformats.org/officeDocument/2006/relationships/hyperlink" Target="https://m.edsoo.ru/J9X4Z9V3V" TargetMode="External"/><Relationship Id="rId67" Type="http://schemas.openxmlformats.org/officeDocument/2006/relationships/hyperlink" Target="https://m.edsoo.ru/H9H5P6A5Z" TargetMode="External"/><Relationship Id="rId116" Type="http://schemas.openxmlformats.org/officeDocument/2006/relationships/hyperlink" Target="https://m.edsoo.ru/D3R5Q6A1D" TargetMode="External"/><Relationship Id="rId137" Type="http://schemas.openxmlformats.org/officeDocument/2006/relationships/hyperlink" Target="https://m.edsoo.ru/Y5O7H6D2I" TargetMode="External"/><Relationship Id="rId158" Type="http://schemas.openxmlformats.org/officeDocument/2006/relationships/hyperlink" Target="https://m.edsoo.ru/M2E5Q4I6V" TargetMode="External"/><Relationship Id="rId20" Type="http://schemas.openxmlformats.org/officeDocument/2006/relationships/hyperlink" Target="https://m.edsoo.ru/C8R5V2L5W" TargetMode="External"/><Relationship Id="rId41" Type="http://schemas.openxmlformats.org/officeDocument/2006/relationships/hyperlink" Target="https://m.edsoo.ru/X2O8V7M0M" TargetMode="External"/><Relationship Id="rId62" Type="http://schemas.openxmlformats.org/officeDocument/2006/relationships/hyperlink" Target="https://m.edsoo.ru/L2C3B9M1F" TargetMode="External"/><Relationship Id="rId83" Type="http://schemas.openxmlformats.org/officeDocument/2006/relationships/hyperlink" Target="https://m.edsoo.ru/I0V9N9N5R" TargetMode="External"/><Relationship Id="rId88" Type="http://schemas.openxmlformats.org/officeDocument/2006/relationships/hyperlink" Target="https://m.edsoo.ru/J2B8Q2D1O" TargetMode="External"/><Relationship Id="rId111" Type="http://schemas.openxmlformats.org/officeDocument/2006/relationships/hyperlink" Target="https://m.edsoo.ru/C0U6A7E0S" TargetMode="External"/><Relationship Id="rId132" Type="http://schemas.openxmlformats.org/officeDocument/2006/relationships/hyperlink" Target="https://m.edsoo.ru/I1P9I2K6Y" TargetMode="External"/><Relationship Id="rId153" Type="http://schemas.openxmlformats.org/officeDocument/2006/relationships/hyperlink" Target="https://m.edsoo.ru/O0J1R6V3X" TargetMode="External"/><Relationship Id="rId174" Type="http://schemas.openxmlformats.org/officeDocument/2006/relationships/hyperlink" Target="https://m.edsoo.ru/A2N3J7D2Z" TargetMode="External"/><Relationship Id="rId179" Type="http://schemas.openxmlformats.org/officeDocument/2006/relationships/hyperlink" Target="https://m.edsoo.ru/U4W2D1N4Y" TargetMode="External"/><Relationship Id="rId195" Type="http://schemas.openxmlformats.org/officeDocument/2006/relationships/hyperlink" Target="https://m.edsoo.ru/H0Z3J5B0L" TargetMode="External"/><Relationship Id="rId209" Type="http://schemas.openxmlformats.org/officeDocument/2006/relationships/hyperlink" Target="https://m.edsoo.ru/X1L4M9T7S" TargetMode="External"/><Relationship Id="rId190" Type="http://schemas.openxmlformats.org/officeDocument/2006/relationships/hyperlink" Target="https://m.edsoo.ru/N4B0F4R3E" TargetMode="External"/><Relationship Id="rId204" Type="http://schemas.openxmlformats.org/officeDocument/2006/relationships/hyperlink" Target="https://m.edsoo.ru/X0U1R7E0M" TargetMode="External"/><Relationship Id="rId220" Type="http://schemas.openxmlformats.org/officeDocument/2006/relationships/hyperlink" Target="https://m.edsoo.ru/U8L3A9H8I" TargetMode="External"/><Relationship Id="rId225" Type="http://schemas.openxmlformats.org/officeDocument/2006/relationships/theme" Target="theme/theme1.xml"/><Relationship Id="rId15" Type="http://schemas.openxmlformats.org/officeDocument/2006/relationships/hyperlink" Target="https://m.edsoo.ru/Y9Z0G7Y8Y" TargetMode="External"/><Relationship Id="rId36" Type="http://schemas.openxmlformats.org/officeDocument/2006/relationships/hyperlink" Target="https://m.edsoo.ru/C4W6Z8A9L" TargetMode="External"/><Relationship Id="rId57" Type="http://schemas.openxmlformats.org/officeDocument/2006/relationships/hyperlink" Target="https://m.edsoo.ru/N3R3Q1A8C" TargetMode="External"/><Relationship Id="rId106" Type="http://schemas.openxmlformats.org/officeDocument/2006/relationships/hyperlink" Target="https://m.edsoo.ru/Y6O7R8X5O" TargetMode="External"/><Relationship Id="rId127" Type="http://schemas.openxmlformats.org/officeDocument/2006/relationships/hyperlink" Target="https://m.edsoo.ru/J6Q3H7U4W" TargetMode="External"/><Relationship Id="rId10" Type="http://schemas.openxmlformats.org/officeDocument/2006/relationships/hyperlink" Target="https://m.edsoo.ru/K4I5V4D7F" TargetMode="External"/><Relationship Id="rId31" Type="http://schemas.openxmlformats.org/officeDocument/2006/relationships/hyperlink" Target="https://m.edsoo.ru/V8S2D3A6E" TargetMode="External"/><Relationship Id="rId52" Type="http://schemas.openxmlformats.org/officeDocument/2006/relationships/hyperlink" Target="https://m.edsoo.ru/F5O4V6P3D" TargetMode="External"/><Relationship Id="rId73" Type="http://schemas.openxmlformats.org/officeDocument/2006/relationships/hyperlink" Target="https://m.edsoo.ru/M6S0W4E2T" TargetMode="External"/><Relationship Id="rId78" Type="http://schemas.openxmlformats.org/officeDocument/2006/relationships/hyperlink" Target="https://m.edsoo.ru/U9L8Z5O6G" TargetMode="External"/><Relationship Id="rId94" Type="http://schemas.openxmlformats.org/officeDocument/2006/relationships/hyperlink" Target="https://m.edsoo.ru/Q7G3E3O4D" TargetMode="External"/><Relationship Id="rId99" Type="http://schemas.openxmlformats.org/officeDocument/2006/relationships/hyperlink" Target="https://m.edsoo.ru/U0Q0K3X9V" TargetMode="External"/><Relationship Id="rId101" Type="http://schemas.openxmlformats.org/officeDocument/2006/relationships/hyperlink" Target="https://m.edsoo.ru/Y8K3N7U5A" TargetMode="External"/><Relationship Id="rId122" Type="http://schemas.openxmlformats.org/officeDocument/2006/relationships/hyperlink" Target="https://m.edsoo.ru/M4I2M8V3N" TargetMode="External"/><Relationship Id="rId143" Type="http://schemas.openxmlformats.org/officeDocument/2006/relationships/hyperlink" Target="https://m.edsoo.ru/M6E0E9A1J" TargetMode="External"/><Relationship Id="rId148" Type="http://schemas.openxmlformats.org/officeDocument/2006/relationships/hyperlink" Target="https://m.edsoo.ru/J3S0D8G8L" TargetMode="External"/><Relationship Id="rId164" Type="http://schemas.openxmlformats.org/officeDocument/2006/relationships/hyperlink" Target="https://m.edsoo.ru/L6U2Q6S8K" TargetMode="External"/><Relationship Id="rId169" Type="http://schemas.openxmlformats.org/officeDocument/2006/relationships/hyperlink" Target="https://m.edsoo.ru/B2R8N4E5X" TargetMode="External"/><Relationship Id="rId185" Type="http://schemas.openxmlformats.org/officeDocument/2006/relationships/hyperlink" Target="https://m.edsoo.ru/A7L8S8U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G6I4X9S1B" TargetMode="External"/><Relationship Id="rId180" Type="http://schemas.openxmlformats.org/officeDocument/2006/relationships/hyperlink" Target="https://m.edsoo.ru/D2M8Q1Q9M" TargetMode="External"/><Relationship Id="rId210" Type="http://schemas.openxmlformats.org/officeDocument/2006/relationships/hyperlink" Target="https://m.edsoo.ru/L8B7K5P7L" TargetMode="External"/><Relationship Id="rId215" Type="http://schemas.openxmlformats.org/officeDocument/2006/relationships/hyperlink" Target="https://m.edsoo.ru/P6R5P8U7U" TargetMode="External"/><Relationship Id="rId26" Type="http://schemas.openxmlformats.org/officeDocument/2006/relationships/hyperlink" Target="https://m.edsoo.ru/D8Y2W8X4F" TargetMode="External"/><Relationship Id="rId47" Type="http://schemas.openxmlformats.org/officeDocument/2006/relationships/hyperlink" Target="https://m.edsoo.ru/T3L2A9K4T" TargetMode="External"/><Relationship Id="rId68" Type="http://schemas.openxmlformats.org/officeDocument/2006/relationships/hyperlink" Target="https://m.edsoo.ru/L6J8G6Y0L" TargetMode="External"/><Relationship Id="rId89" Type="http://schemas.openxmlformats.org/officeDocument/2006/relationships/hyperlink" Target="https://m.edsoo.ru/P5H4F1Q1Z" TargetMode="External"/><Relationship Id="rId112" Type="http://schemas.openxmlformats.org/officeDocument/2006/relationships/hyperlink" Target="https://m.edsoo.ru/G3U3F9G8M" TargetMode="External"/><Relationship Id="rId133" Type="http://schemas.openxmlformats.org/officeDocument/2006/relationships/hyperlink" Target="https://m.edsoo.ru/L4N3C7H3S" TargetMode="External"/><Relationship Id="rId154" Type="http://schemas.openxmlformats.org/officeDocument/2006/relationships/hyperlink" Target="https://m.edsoo.ru/T1F1D1I6C" TargetMode="External"/><Relationship Id="rId175" Type="http://schemas.openxmlformats.org/officeDocument/2006/relationships/hyperlink" Target="https://m.edsoo.ru/A0V0I5L1K" TargetMode="External"/><Relationship Id="rId196" Type="http://schemas.openxmlformats.org/officeDocument/2006/relationships/hyperlink" Target="https://m.edsoo.ru/R0B3L5Q3H" TargetMode="External"/><Relationship Id="rId200" Type="http://schemas.openxmlformats.org/officeDocument/2006/relationships/hyperlink" Target="https://m.edsoo.ru/Y7S7C0N0M" TargetMode="External"/><Relationship Id="rId16" Type="http://schemas.openxmlformats.org/officeDocument/2006/relationships/hyperlink" Target="https://m.edsoo.ru/G9A1L2B2Z" TargetMode="External"/><Relationship Id="rId221" Type="http://schemas.openxmlformats.org/officeDocument/2006/relationships/hyperlink" Target="https://m.edsoo.ru/A7M5S2P5M" TargetMode="External"/><Relationship Id="rId37" Type="http://schemas.openxmlformats.org/officeDocument/2006/relationships/hyperlink" Target="https://m.edsoo.ru/M1G3J6Q0T" TargetMode="External"/><Relationship Id="rId58" Type="http://schemas.openxmlformats.org/officeDocument/2006/relationships/hyperlink" Target="https://m.edsoo.ru/P1D6B5W9A" TargetMode="External"/><Relationship Id="rId79" Type="http://schemas.openxmlformats.org/officeDocument/2006/relationships/hyperlink" Target="https://m.edsoo.ru/Q6O3J0U3H" TargetMode="External"/><Relationship Id="rId102" Type="http://schemas.openxmlformats.org/officeDocument/2006/relationships/hyperlink" Target="https://m.edsoo.ru/C6H5O9W0O" TargetMode="External"/><Relationship Id="rId123" Type="http://schemas.openxmlformats.org/officeDocument/2006/relationships/hyperlink" Target="https://m.edsoo.ru/D0A0D4L8X" TargetMode="External"/><Relationship Id="rId144" Type="http://schemas.openxmlformats.org/officeDocument/2006/relationships/hyperlink" Target="https://m.edsoo.ru/Z0B5T4K4Y" TargetMode="External"/><Relationship Id="rId90" Type="http://schemas.openxmlformats.org/officeDocument/2006/relationships/hyperlink" Target="https://m.edsoo.ru/Q3R0P4X4C" TargetMode="External"/><Relationship Id="rId165" Type="http://schemas.openxmlformats.org/officeDocument/2006/relationships/hyperlink" Target="https://m.edsoo.ru/G2P3V6P4C" TargetMode="External"/><Relationship Id="rId186" Type="http://schemas.openxmlformats.org/officeDocument/2006/relationships/hyperlink" Target="https://m.edsoo.ru/F8W7Q8M8S" TargetMode="External"/><Relationship Id="rId211" Type="http://schemas.openxmlformats.org/officeDocument/2006/relationships/hyperlink" Target="https://m.edsoo.ru/A8T9G9D2P" TargetMode="External"/><Relationship Id="rId27" Type="http://schemas.openxmlformats.org/officeDocument/2006/relationships/hyperlink" Target="https://m.edsoo.ru/T8T1D4X3X" TargetMode="External"/><Relationship Id="rId48" Type="http://schemas.openxmlformats.org/officeDocument/2006/relationships/hyperlink" Target="https://m.edsoo.ru/O0U1V2R4I" TargetMode="External"/><Relationship Id="rId69" Type="http://schemas.openxmlformats.org/officeDocument/2006/relationships/hyperlink" Target="https://m.edsoo.ru/O1D7I0S6G" TargetMode="External"/><Relationship Id="rId113" Type="http://schemas.openxmlformats.org/officeDocument/2006/relationships/hyperlink" Target="https://m.edsoo.ru/T9S5E2Q4M" TargetMode="External"/><Relationship Id="rId134" Type="http://schemas.openxmlformats.org/officeDocument/2006/relationships/hyperlink" Target="https://m.edsoo.ru/K4F7Y9H8E" TargetMode="External"/><Relationship Id="rId80" Type="http://schemas.openxmlformats.org/officeDocument/2006/relationships/hyperlink" Target="https://m.edsoo.ru/M1L7E7D6A" TargetMode="External"/><Relationship Id="rId155" Type="http://schemas.openxmlformats.org/officeDocument/2006/relationships/hyperlink" Target="https://m.edsoo.ru/P6U5Y9M1E" TargetMode="External"/><Relationship Id="rId176" Type="http://schemas.openxmlformats.org/officeDocument/2006/relationships/hyperlink" Target="https://m.edsoo.ru/O9U9S1J0E" TargetMode="External"/><Relationship Id="rId197" Type="http://schemas.openxmlformats.org/officeDocument/2006/relationships/hyperlink" Target="https://m.edsoo.ru/G0M9N4V9R" TargetMode="External"/><Relationship Id="rId201" Type="http://schemas.openxmlformats.org/officeDocument/2006/relationships/hyperlink" Target="https://m.edsoo.ru/E7Y1D1J8F" TargetMode="External"/><Relationship Id="rId222" Type="http://schemas.openxmlformats.org/officeDocument/2006/relationships/hyperlink" Target="https://m.edsoo.ru/I9P7L3W5R" TargetMode="External"/><Relationship Id="rId17" Type="http://schemas.openxmlformats.org/officeDocument/2006/relationships/hyperlink" Target="https://m.edsoo.ru/J2X2C6B1R" TargetMode="External"/><Relationship Id="rId38" Type="http://schemas.openxmlformats.org/officeDocument/2006/relationships/hyperlink" Target="https://m.edsoo.ru/R3U3M0N5I" TargetMode="External"/><Relationship Id="rId59" Type="http://schemas.openxmlformats.org/officeDocument/2006/relationships/hyperlink" Target="https://m.edsoo.ru/J9Z1G2K3Y" TargetMode="External"/><Relationship Id="rId103" Type="http://schemas.openxmlformats.org/officeDocument/2006/relationships/hyperlink" Target="https://m.edsoo.ru/S5T4Y9L2C" TargetMode="External"/><Relationship Id="rId124" Type="http://schemas.openxmlformats.org/officeDocument/2006/relationships/hyperlink" Target="https://m.edsoo.ru/Y9O8F5W0B" TargetMode="External"/><Relationship Id="rId70" Type="http://schemas.openxmlformats.org/officeDocument/2006/relationships/hyperlink" Target="https://m.edsoo.ru/N3E9I9G2L" TargetMode="External"/><Relationship Id="rId91" Type="http://schemas.openxmlformats.org/officeDocument/2006/relationships/hyperlink" Target="https://m.edsoo.ru/B6I3O3U7D" TargetMode="External"/><Relationship Id="rId145" Type="http://schemas.openxmlformats.org/officeDocument/2006/relationships/hyperlink" Target="https://m.edsoo.ru/S6I6Z2N2V" TargetMode="External"/><Relationship Id="rId166" Type="http://schemas.openxmlformats.org/officeDocument/2006/relationships/hyperlink" Target="https://m.edsoo.ru/O3H9B7X4V" TargetMode="External"/><Relationship Id="rId187" Type="http://schemas.openxmlformats.org/officeDocument/2006/relationships/hyperlink" Target="https://m.edsoo.ru/P0T2G5X0D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D2R2A7N5Y" TargetMode="External"/><Relationship Id="rId28" Type="http://schemas.openxmlformats.org/officeDocument/2006/relationships/hyperlink" Target="https://m.edsoo.ru/L6U8B5P1W" TargetMode="External"/><Relationship Id="rId49" Type="http://schemas.openxmlformats.org/officeDocument/2006/relationships/hyperlink" Target="https://m.edsoo.ru/V5F0I6L9F" TargetMode="External"/><Relationship Id="rId114" Type="http://schemas.openxmlformats.org/officeDocument/2006/relationships/hyperlink" Target="https://m.edsoo.ru/S2Z1V7G5C" TargetMode="External"/><Relationship Id="rId60" Type="http://schemas.openxmlformats.org/officeDocument/2006/relationships/hyperlink" Target="https://m.edsoo.ru/L1C7I4Q7S" TargetMode="External"/><Relationship Id="rId81" Type="http://schemas.openxmlformats.org/officeDocument/2006/relationships/hyperlink" Target="https://m.edsoo.ru/T8K8J1Y2H" TargetMode="External"/><Relationship Id="rId135" Type="http://schemas.openxmlformats.org/officeDocument/2006/relationships/hyperlink" Target="https://m.edsoo.ru/P1M3Z8S9B" TargetMode="External"/><Relationship Id="rId156" Type="http://schemas.openxmlformats.org/officeDocument/2006/relationships/hyperlink" Target="https://m.edsoo.ru/L3X9Q5V8M" TargetMode="External"/><Relationship Id="rId177" Type="http://schemas.openxmlformats.org/officeDocument/2006/relationships/hyperlink" Target="https://m.edsoo.ru/J5U0H2A2M" TargetMode="External"/><Relationship Id="rId198" Type="http://schemas.openxmlformats.org/officeDocument/2006/relationships/hyperlink" Target="https://m.edsoo.ru/U8E8V1S8K" TargetMode="External"/><Relationship Id="rId202" Type="http://schemas.openxmlformats.org/officeDocument/2006/relationships/hyperlink" Target="https://m.edsoo.ru/P8X9Y9K9N" TargetMode="External"/><Relationship Id="rId223" Type="http://schemas.openxmlformats.org/officeDocument/2006/relationships/hyperlink" Target="https://m.edsoo.ru/G3Y5W3Z0B" TargetMode="External"/><Relationship Id="rId18" Type="http://schemas.openxmlformats.org/officeDocument/2006/relationships/hyperlink" Target="https://m.edsoo.ru/B5G9R2C5E" TargetMode="External"/><Relationship Id="rId39" Type="http://schemas.openxmlformats.org/officeDocument/2006/relationships/hyperlink" Target="https://m.edsoo.ru/C3U8N6S7U" TargetMode="External"/><Relationship Id="rId50" Type="http://schemas.openxmlformats.org/officeDocument/2006/relationships/hyperlink" Target="https://m.edsoo.ru/D8P3J2F0B" TargetMode="External"/><Relationship Id="rId104" Type="http://schemas.openxmlformats.org/officeDocument/2006/relationships/hyperlink" Target="https://m.edsoo.ru/C7F1R4J0L" TargetMode="External"/><Relationship Id="rId125" Type="http://schemas.openxmlformats.org/officeDocument/2006/relationships/hyperlink" Target="https://m.edsoo.ru/W5P7F1X0Q" TargetMode="External"/><Relationship Id="rId146" Type="http://schemas.openxmlformats.org/officeDocument/2006/relationships/hyperlink" Target="https://m.edsoo.ru/M8Y7R6C9P" TargetMode="External"/><Relationship Id="rId167" Type="http://schemas.openxmlformats.org/officeDocument/2006/relationships/hyperlink" Target="https://m.edsoo.ru/F0A1T6F3Z" TargetMode="External"/><Relationship Id="rId188" Type="http://schemas.openxmlformats.org/officeDocument/2006/relationships/hyperlink" Target="https://m.edsoo.ru/F9C9G7A1V" TargetMode="External"/><Relationship Id="rId71" Type="http://schemas.openxmlformats.org/officeDocument/2006/relationships/hyperlink" Target="https://m.edsoo.ru/G2D4N3N9F" TargetMode="External"/><Relationship Id="rId92" Type="http://schemas.openxmlformats.org/officeDocument/2006/relationships/hyperlink" Target="https://m.edsoo.ru/X3X5J3X5T" TargetMode="External"/><Relationship Id="rId213" Type="http://schemas.openxmlformats.org/officeDocument/2006/relationships/hyperlink" Target="https://m.edsoo.ru/G0H6W8L1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N9H8R9U4A" TargetMode="External"/><Relationship Id="rId40" Type="http://schemas.openxmlformats.org/officeDocument/2006/relationships/hyperlink" Target="https://m.edsoo.ru/S5U5B1J8X" TargetMode="External"/><Relationship Id="rId115" Type="http://schemas.openxmlformats.org/officeDocument/2006/relationships/hyperlink" Target="https://m.edsoo.ru/V8C1B1N5I" TargetMode="External"/><Relationship Id="rId136" Type="http://schemas.openxmlformats.org/officeDocument/2006/relationships/hyperlink" Target="https://m.edsoo.ru/O6Y9N8J6F" TargetMode="External"/><Relationship Id="rId157" Type="http://schemas.openxmlformats.org/officeDocument/2006/relationships/hyperlink" Target="https://m.edsoo.ru/M6V0H8Y7R" TargetMode="External"/><Relationship Id="rId178" Type="http://schemas.openxmlformats.org/officeDocument/2006/relationships/hyperlink" Target="https://m.edsoo.ru/Z9O0X4X9Z" TargetMode="External"/><Relationship Id="rId61" Type="http://schemas.openxmlformats.org/officeDocument/2006/relationships/hyperlink" Target="https://m.edsoo.ru/U1H7O7Z3M" TargetMode="External"/><Relationship Id="rId82" Type="http://schemas.openxmlformats.org/officeDocument/2006/relationships/hyperlink" Target="https://m.edsoo.ru/X7B1B0A5A" TargetMode="External"/><Relationship Id="rId199" Type="http://schemas.openxmlformats.org/officeDocument/2006/relationships/hyperlink" Target="https://m.edsoo.ru/F2B9V6K3V" TargetMode="External"/><Relationship Id="rId203" Type="http://schemas.openxmlformats.org/officeDocument/2006/relationships/hyperlink" Target="https://m.edsoo.ru/F5A9O6K6N" TargetMode="External"/><Relationship Id="rId19" Type="http://schemas.openxmlformats.org/officeDocument/2006/relationships/hyperlink" Target="https://m.edsoo.ru/C3B5O8K3V" TargetMode="External"/><Relationship Id="rId224" Type="http://schemas.openxmlformats.org/officeDocument/2006/relationships/fontTable" Target="fontTable.xml"/><Relationship Id="rId30" Type="http://schemas.openxmlformats.org/officeDocument/2006/relationships/hyperlink" Target="https://m.edsoo.ru/C8Y6C0R9F" TargetMode="External"/><Relationship Id="rId105" Type="http://schemas.openxmlformats.org/officeDocument/2006/relationships/hyperlink" Target="https://m.edsoo.ru/L5L3A2W4G" TargetMode="External"/><Relationship Id="rId126" Type="http://schemas.openxmlformats.org/officeDocument/2006/relationships/hyperlink" Target="https://m.edsoo.ru/N0Z9M5B1P" TargetMode="External"/><Relationship Id="rId147" Type="http://schemas.openxmlformats.org/officeDocument/2006/relationships/hyperlink" Target="https://m.edsoo.ru/P3O3B9P5Y" TargetMode="External"/><Relationship Id="rId168" Type="http://schemas.openxmlformats.org/officeDocument/2006/relationships/hyperlink" Target="https://m.edsoo.ru/F3G2U1F6N" TargetMode="External"/><Relationship Id="rId51" Type="http://schemas.openxmlformats.org/officeDocument/2006/relationships/hyperlink" Target="https://m.edsoo.ru/S0V4S5G1W" TargetMode="External"/><Relationship Id="rId72" Type="http://schemas.openxmlformats.org/officeDocument/2006/relationships/hyperlink" Target="https://m.edsoo.ru/H8F5D4U6O" TargetMode="External"/><Relationship Id="rId93" Type="http://schemas.openxmlformats.org/officeDocument/2006/relationships/hyperlink" Target="https://m.edsoo.ru/B7P9A6W8Z" TargetMode="External"/><Relationship Id="rId189" Type="http://schemas.openxmlformats.org/officeDocument/2006/relationships/hyperlink" Target="https://m.edsoo.ru/M9X1Y9C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12548</Words>
  <Characters>71525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2026-09-29T11:22:00Z</dcterms:created>
  <dcterms:modified xsi:type="dcterms:W3CDTF">2026-09-29T11:22:00Z</dcterms:modified>
</cp:coreProperties>
</file>