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1F0" w:rsidRPr="00A85172" w:rsidRDefault="0045372B">
      <w:pPr>
        <w:spacing w:after="0" w:line="408" w:lineRule="auto"/>
        <w:ind w:left="120"/>
        <w:jc w:val="center"/>
        <w:rPr>
          <w:lang w:val="ru-RU"/>
        </w:rPr>
      </w:pPr>
      <w:bookmarkStart w:id="0" w:name="block-65087513"/>
      <w:bookmarkStart w:id="1" w:name="_GoBack"/>
      <w:bookmarkEnd w:id="1"/>
      <w:r w:rsidRPr="00A85172">
        <w:rPr>
          <w:rFonts w:ascii="Times New Roman" w:hAnsi="Times New Roman"/>
          <w:b/>
          <w:color w:val="000000"/>
          <w:sz w:val="28"/>
          <w:lang w:val="ru-RU"/>
        </w:rPr>
        <w:t>МИНИСТЕРСТВО ПРОСВЕЩЕНИЯ РОССИЙСКОЙ ФЕДЕРАЦИИ</w:t>
      </w:r>
    </w:p>
    <w:p w:rsidR="00CD21F0" w:rsidRPr="00A85172" w:rsidRDefault="0045372B">
      <w:pPr>
        <w:spacing w:after="0" w:line="408" w:lineRule="auto"/>
        <w:ind w:left="120"/>
        <w:jc w:val="center"/>
        <w:rPr>
          <w:lang w:val="ru-RU"/>
        </w:rPr>
      </w:pPr>
      <w:bookmarkStart w:id="2" w:name="cb339010-d31c-4fe5-b737-de4418db5183"/>
      <w:r w:rsidRPr="00A85172">
        <w:rPr>
          <w:rFonts w:ascii="Times New Roman" w:hAnsi="Times New Roman"/>
          <w:b/>
          <w:color w:val="000000"/>
          <w:sz w:val="28"/>
          <w:lang w:val="ru-RU"/>
        </w:rPr>
        <w:t>Архангельская область</w:t>
      </w:r>
      <w:bookmarkEnd w:id="2"/>
      <w:r w:rsidRPr="00A85172">
        <w:rPr>
          <w:rFonts w:ascii="Times New Roman" w:hAnsi="Times New Roman"/>
          <w:b/>
          <w:color w:val="000000"/>
          <w:sz w:val="28"/>
          <w:lang w:val="ru-RU"/>
        </w:rPr>
        <w:t xml:space="preserve"> </w:t>
      </w:r>
    </w:p>
    <w:p w:rsidR="00CD21F0" w:rsidRPr="00A85172" w:rsidRDefault="0045372B">
      <w:pPr>
        <w:spacing w:after="0" w:line="408" w:lineRule="auto"/>
        <w:ind w:left="120"/>
        <w:jc w:val="center"/>
        <w:rPr>
          <w:lang w:val="ru-RU"/>
        </w:rPr>
      </w:pPr>
      <w:bookmarkStart w:id="3" w:name="3b53f0ed-c20d-4a20-b9d2-7132402a1840"/>
      <w:r w:rsidRPr="00A85172">
        <w:rPr>
          <w:rFonts w:ascii="Times New Roman" w:hAnsi="Times New Roman"/>
          <w:b/>
          <w:color w:val="000000"/>
          <w:sz w:val="28"/>
          <w:lang w:val="ru-RU"/>
        </w:rPr>
        <w:t>Городской округ Архангельской области "Город Новодвинск"</w:t>
      </w:r>
      <w:bookmarkEnd w:id="3"/>
    </w:p>
    <w:p w:rsidR="00CD21F0" w:rsidRDefault="0045372B">
      <w:pPr>
        <w:spacing w:after="0" w:line="408" w:lineRule="auto"/>
        <w:ind w:left="120"/>
        <w:jc w:val="center"/>
      </w:pPr>
      <w:r>
        <w:rPr>
          <w:rFonts w:ascii="Times New Roman" w:hAnsi="Times New Roman"/>
          <w:b/>
          <w:color w:val="000000"/>
          <w:sz w:val="28"/>
        </w:rPr>
        <w:t>МОУ "СОШ № 3"</w:t>
      </w:r>
    </w:p>
    <w:p w:rsidR="00CD21F0" w:rsidRDefault="00CD21F0">
      <w:pPr>
        <w:spacing w:after="0"/>
        <w:ind w:left="120"/>
      </w:pPr>
    </w:p>
    <w:p w:rsidR="00CD21F0" w:rsidRDefault="00CD21F0">
      <w:pPr>
        <w:spacing w:after="0"/>
        <w:ind w:left="120"/>
      </w:pPr>
    </w:p>
    <w:p w:rsidR="00CD21F0" w:rsidRDefault="00CD21F0">
      <w:pPr>
        <w:spacing w:after="0"/>
        <w:ind w:left="120"/>
      </w:pPr>
    </w:p>
    <w:p w:rsidR="00CD21F0" w:rsidRDefault="00CD21F0">
      <w:pPr>
        <w:spacing w:after="0"/>
        <w:ind w:left="120"/>
      </w:pPr>
    </w:p>
    <w:p w:rsidR="00CD21F0" w:rsidRDefault="00CD21F0">
      <w:pPr>
        <w:spacing w:after="0"/>
        <w:ind w:left="120"/>
        <w:rPr>
          <w:lang w:val="ru-RU"/>
        </w:rPr>
      </w:pPr>
    </w:p>
    <w:p w:rsidR="00A85172" w:rsidRDefault="00A85172">
      <w:pPr>
        <w:spacing w:after="0"/>
        <w:ind w:left="120"/>
        <w:rPr>
          <w:lang w:val="ru-RU"/>
        </w:rPr>
      </w:pPr>
    </w:p>
    <w:p w:rsidR="00A85172" w:rsidRDefault="00A85172">
      <w:pPr>
        <w:spacing w:after="0"/>
        <w:ind w:left="120"/>
        <w:rPr>
          <w:lang w:val="ru-RU"/>
        </w:rPr>
      </w:pPr>
    </w:p>
    <w:p w:rsidR="00A85172" w:rsidRPr="00A85172" w:rsidRDefault="00A85172">
      <w:pPr>
        <w:spacing w:after="0"/>
        <w:ind w:left="120"/>
        <w:rPr>
          <w:lang w:val="ru-RU"/>
        </w:rPr>
      </w:pPr>
    </w:p>
    <w:p w:rsidR="00CD21F0" w:rsidRDefault="00CD21F0">
      <w:pPr>
        <w:spacing w:after="0"/>
        <w:ind w:left="120"/>
      </w:pPr>
    </w:p>
    <w:p w:rsidR="00CD21F0" w:rsidRDefault="00CD21F0">
      <w:pPr>
        <w:spacing w:after="0"/>
        <w:ind w:left="120"/>
      </w:pPr>
    </w:p>
    <w:p w:rsidR="00CD21F0" w:rsidRDefault="00CD21F0">
      <w:pPr>
        <w:spacing w:after="0"/>
        <w:ind w:left="120"/>
      </w:pPr>
    </w:p>
    <w:p w:rsidR="00CD21F0" w:rsidRDefault="00CD21F0">
      <w:pPr>
        <w:spacing w:after="0"/>
        <w:ind w:left="120"/>
      </w:pPr>
    </w:p>
    <w:p w:rsidR="00CD21F0" w:rsidRPr="00A85172" w:rsidRDefault="0045372B">
      <w:pPr>
        <w:spacing w:after="0" w:line="408" w:lineRule="auto"/>
        <w:ind w:left="120"/>
        <w:jc w:val="center"/>
        <w:rPr>
          <w:lang w:val="ru-RU"/>
        </w:rPr>
      </w:pPr>
      <w:r w:rsidRPr="00A85172">
        <w:rPr>
          <w:rFonts w:ascii="Times New Roman" w:hAnsi="Times New Roman"/>
          <w:b/>
          <w:color w:val="000000"/>
          <w:sz w:val="28"/>
          <w:lang w:val="ru-RU"/>
        </w:rPr>
        <w:t>РАБОЧАЯ ПРОГРАММА</w:t>
      </w:r>
    </w:p>
    <w:p w:rsidR="00CD21F0" w:rsidRPr="00A85172" w:rsidRDefault="0045372B">
      <w:pPr>
        <w:spacing w:after="0" w:line="408" w:lineRule="auto"/>
        <w:ind w:left="120"/>
        <w:jc w:val="center"/>
        <w:rPr>
          <w:lang w:val="ru-RU"/>
        </w:rPr>
      </w:pPr>
      <w:r w:rsidRPr="00A85172">
        <w:rPr>
          <w:rFonts w:ascii="Times New Roman" w:hAnsi="Times New Roman"/>
          <w:color w:val="000000"/>
          <w:sz w:val="28"/>
          <w:lang w:val="ru-RU"/>
        </w:rPr>
        <w:t>(</w:t>
      </w:r>
      <w:r>
        <w:rPr>
          <w:rFonts w:ascii="Times New Roman" w:hAnsi="Times New Roman"/>
          <w:color w:val="000000"/>
          <w:sz w:val="28"/>
        </w:rPr>
        <w:t>ID</w:t>
      </w:r>
      <w:r w:rsidRPr="00A85172">
        <w:rPr>
          <w:rFonts w:ascii="Times New Roman" w:hAnsi="Times New Roman"/>
          <w:color w:val="000000"/>
          <w:sz w:val="28"/>
          <w:lang w:val="ru-RU"/>
        </w:rPr>
        <w:t xml:space="preserve"> 8171802)</w:t>
      </w:r>
    </w:p>
    <w:p w:rsidR="00CD21F0" w:rsidRPr="00A85172" w:rsidRDefault="00CD21F0">
      <w:pPr>
        <w:spacing w:after="0"/>
        <w:ind w:left="120"/>
        <w:jc w:val="center"/>
        <w:rPr>
          <w:lang w:val="ru-RU"/>
        </w:rPr>
      </w:pPr>
    </w:p>
    <w:p w:rsidR="00CD21F0" w:rsidRDefault="0045372B">
      <w:pPr>
        <w:spacing w:after="0" w:line="408" w:lineRule="auto"/>
        <w:ind w:left="120"/>
        <w:jc w:val="center"/>
      </w:pPr>
      <w:r w:rsidRPr="00A85172">
        <w:rPr>
          <w:rFonts w:ascii="Times New Roman" w:hAnsi="Times New Roman"/>
          <w:b/>
          <w:color w:val="000000"/>
          <w:sz w:val="28"/>
          <w:lang w:val="ru-RU"/>
        </w:rPr>
        <w:t xml:space="preserve">учебного предмета «Геометрия. </w:t>
      </w:r>
      <w:proofErr w:type="spellStart"/>
      <w:r>
        <w:rPr>
          <w:rFonts w:ascii="Times New Roman" w:hAnsi="Times New Roman"/>
          <w:b/>
          <w:color w:val="000000"/>
          <w:sz w:val="28"/>
        </w:rPr>
        <w:t>Углубленный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уровень</w:t>
      </w:r>
      <w:proofErr w:type="spellEnd"/>
      <w:r>
        <w:rPr>
          <w:rFonts w:ascii="Times New Roman" w:hAnsi="Times New Roman"/>
          <w:b/>
          <w:color w:val="000000"/>
          <w:sz w:val="28"/>
        </w:rPr>
        <w:t>»</w:t>
      </w:r>
    </w:p>
    <w:p w:rsidR="00CD21F0" w:rsidRDefault="0045372B">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10 – 11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rsidR="00CD21F0" w:rsidRDefault="00CD21F0">
      <w:pPr>
        <w:spacing w:after="0"/>
        <w:ind w:left="120"/>
        <w:jc w:val="center"/>
      </w:pPr>
    </w:p>
    <w:p w:rsidR="00CD21F0" w:rsidRDefault="00CD21F0">
      <w:pPr>
        <w:spacing w:after="0"/>
        <w:ind w:left="120"/>
        <w:jc w:val="center"/>
      </w:pPr>
    </w:p>
    <w:p w:rsidR="00CD21F0" w:rsidRDefault="00CD21F0">
      <w:pPr>
        <w:spacing w:after="0"/>
        <w:ind w:left="120"/>
        <w:jc w:val="center"/>
      </w:pPr>
    </w:p>
    <w:p w:rsidR="00CD21F0" w:rsidRDefault="00CD21F0">
      <w:pPr>
        <w:spacing w:after="0"/>
        <w:ind w:left="120"/>
        <w:jc w:val="center"/>
      </w:pPr>
    </w:p>
    <w:p w:rsidR="00CD21F0" w:rsidRDefault="00CD21F0">
      <w:pPr>
        <w:spacing w:after="0"/>
        <w:ind w:left="120"/>
        <w:jc w:val="center"/>
      </w:pPr>
    </w:p>
    <w:p w:rsidR="00CD21F0" w:rsidRDefault="00CD21F0">
      <w:pPr>
        <w:spacing w:after="0"/>
        <w:ind w:left="120"/>
        <w:jc w:val="center"/>
      </w:pPr>
    </w:p>
    <w:p w:rsidR="00CD21F0" w:rsidRDefault="00CD21F0">
      <w:pPr>
        <w:spacing w:after="0"/>
        <w:ind w:left="120"/>
        <w:jc w:val="center"/>
      </w:pPr>
    </w:p>
    <w:p w:rsidR="00CD21F0" w:rsidRDefault="00CD21F0">
      <w:pPr>
        <w:spacing w:after="0"/>
        <w:ind w:left="120"/>
        <w:jc w:val="center"/>
      </w:pPr>
    </w:p>
    <w:p w:rsidR="00CD21F0" w:rsidRDefault="00CD21F0">
      <w:pPr>
        <w:spacing w:after="0"/>
        <w:ind w:left="120"/>
        <w:jc w:val="center"/>
        <w:rPr>
          <w:lang w:val="ru-RU"/>
        </w:rPr>
      </w:pPr>
    </w:p>
    <w:p w:rsidR="00A85172" w:rsidRDefault="00A85172">
      <w:pPr>
        <w:spacing w:after="0"/>
        <w:ind w:left="120"/>
        <w:jc w:val="center"/>
        <w:rPr>
          <w:lang w:val="ru-RU"/>
        </w:rPr>
      </w:pPr>
    </w:p>
    <w:p w:rsidR="00A85172" w:rsidRDefault="00A85172">
      <w:pPr>
        <w:spacing w:after="0"/>
        <w:ind w:left="120"/>
        <w:jc w:val="center"/>
        <w:rPr>
          <w:lang w:val="ru-RU"/>
        </w:rPr>
      </w:pPr>
    </w:p>
    <w:p w:rsidR="00A85172" w:rsidRPr="00A85172" w:rsidRDefault="00A85172">
      <w:pPr>
        <w:spacing w:after="0"/>
        <w:ind w:left="120"/>
        <w:jc w:val="center"/>
        <w:rPr>
          <w:lang w:val="ru-RU"/>
        </w:rPr>
      </w:pPr>
    </w:p>
    <w:p w:rsidR="00CD21F0" w:rsidRDefault="00CD21F0">
      <w:pPr>
        <w:spacing w:after="0"/>
        <w:ind w:left="120"/>
        <w:jc w:val="center"/>
      </w:pPr>
    </w:p>
    <w:p w:rsidR="00CD21F0" w:rsidRDefault="00CD21F0">
      <w:pPr>
        <w:spacing w:after="0"/>
        <w:ind w:left="120"/>
        <w:jc w:val="center"/>
      </w:pPr>
    </w:p>
    <w:p w:rsidR="00CD21F0" w:rsidRDefault="00CD21F0">
      <w:pPr>
        <w:spacing w:after="0"/>
        <w:ind w:left="120"/>
        <w:jc w:val="center"/>
      </w:pPr>
    </w:p>
    <w:p w:rsidR="00CD21F0" w:rsidRPr="00A85172" w:rsidRDefault="0045372B">
      <w:pPr>
        <w:spacing w:after="0"/>
        <w:ind w:left="120"/>
        <w:jc w:val="center"/>
        <w:rPr>
          <w:lang w:val="ru-RU"/>
        </w:rPr>
      </w:pPr>
      <w:bookmarkStart w:id="4" w:name="f00381cc-dd6e-48b1-8d40-3a07eef759ff"/>
      <w:r w:rsidRPr="00A85172">
        <w:rPr>
          <w:rFonts w:ascii="Times New Roman" w:hAnsi="Times New Roman"/>
          <w:b/>
          <w:color w:val="000000"/>
          <w:sz w:val="28"/>
          <w:lang w:val="ru-RU"/>
        </w:rPr>
        <w:t>город Новодвинск</w:t>
      </w:r>
      <w:bookmarkEnd w:id="4"/>
      <w:r w:rsidRPr="00A85172">
        <w:rPr>
          <w:rFonts w:ascii="Times New Roman" w:hAnsi="Times New Roman"/>
          <w:b/>
          <w:color w:val="000000"/>
          <w:sz w:val="28"/>
          <w:lang w:val="ru-RU"/>
        </w:rPr>
        <w:t xml:space="preserve"> </w:t>
      </w:r>
      <w:bookmarkStart w:id="5" w:name="10593221-ff68-4b8d-87f6-6d526c3afc0d"/>
      <w:r w:rsidRPr="00A85172">
        <w:rPr>
          <w:rFonts w:ascii="Times New Roman" w:hAnsi="Times New Roman"/>
          <w:b/>
          <w:color w:val="000000"/>
          <w:sz w:val="28"/>
          <w:lang w:val="ru-RU"/>
        </w:rPr>
        <w:t>2025</w:t>
      </w:r>
      <w:bookmarkEnd w:id="5"/>
    </w:p>
    <w:p w:rsidR="00CD21F0" w:rsidRPr="00A85172" w:rsidRDefault="00CD21F0">
      <w:pPr>
        <w:spacing w:after="0"/>
        <w:ind w:left="120"/>
        <w:rPr>
          <w:lang w:val="ru-RU"/>
        </w:rPr>
      </w:pPr>
    </w:p>
    <w:p w:rsidR="00CD21F0" w:rsidRPr="00A85172" w:rsidRDefault="00CD21F0">
      <w:pPr>
        <w:rPr>
          <w:lang w:val="ru-RU"/>
        </w:rPr>
        <w:sectPr w:rsidR="00CD21F0" w:rsidRPr="00A85172">
          <w:pgSz w:w="11906" w:h="16383"/>
          <w:pgMar w:top="1134" w:right="850" w:bottom="1134" w:left="1701" w:header="720" w:footer="720" w:gutter="0"/>
          <w:cols w:space="720"/>
        </w:sectPr>
      </w:pPr>
    </w:p>
    <w:p w:rsidR="00CD21F0" w:rsidRPr="00A85172" w:rsidRDefault="0045372B">
      <w:pPr>
        <w:spacing w:after="0" w:line="264" w:lineRule="auto"/>
        <w:ind w:left="120"/>
        <w:jc w:val="both"/>
        <w:rPr>
          <w:lang w:val="ru-RU"/>
        </w:rPr>
      </w:pPr>
      <w:bookmarkStart w:id="6" w:name="block-65087514"/>
      <w:bookmarkEnd w:id="0"/>
      <w:r w:rsidRPr="00A85172">
        <w:rPr>
          <w:rFonts w:ascii="Times New Roman" w:hAnsi="Times New Roman"/>
          <w:b/>
          <w:color w:val="000000"/>
          <w:sz w:val="28"/>
          <w:lang w:val="ru-RU"/>
        </w:rPr>
        <w:lastRenderedPageBreak/>
        <w:t>ПОЯСНИТЕЛЬНАЯ ЗАПИСКА</w:t>
      </w:r>
    </w:p>
    <w:p w:rsidR="00CD21F0" w:rsidRPr="00A85172" w:rsidRDefault="00CD21F0">
      <w:pPr>
        <w:spacing w:after="0" w:line="264" w:lineRule="auto"/>
        <w:ind w:left="120"/>
        <w:jc w:val="both"/>
        <w:rPr>
          <w:lang w:val="ru-RU"/>
        </w:rPr>
      </w:pP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A85172">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Переход к изучению геометрии на углублённом уровне позволяет:</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CD21F0" w:rsidRPr="00A85172" w:rsidRDefault="0045372B">
      <w:pPr>
        <w:spacing w:after="0" w:line="264" w:lineRule="auto"/>
        <w:ind w:firstLine="600"/>
        <w:jc w:val="both"/>
        <w:rPr>
          <w:lang w:val="ru-RU"/>
        </w:rPr>
      </w:pPr>
      <w:bookmarkStart w:id="7" w:name="04eb6aa7-7a2b-4c78-a285-c233698ad3f6"/>
      <w:r w:rsidRPr="00A85172">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7"/>
    </w:p>
    <w:p w:rsidR="00CD21F0" w:rsidRPr="00A85172" w:rsidRDefault="00CD21F0">
      <w:pPr>
        <w:rPr>
          <w:lang w:val="ru-RU"/>
        </w:rPr>
        <w:sectPr w:rsidR="00CD21F0" w:rsidRPr="00A85172">
          <w:pgSz w:w="11906" w:h="16383"/>
          <w:pgMar w:top="1134" w:right="850" w:bottom="1134" w:left="1701" w:header="720" w:footer="720" w:gutter="0"/>
          <w:cols w:space="720"/>
        </w:sectPr>
      </w:pPr>
    </w:p>
    <w:p w:rsidR="00CD21F0" w:rsidRPr="00A85172" w:rsidRDefault="0045372B">
      <w:pPr>
        <w:spacing w:after="0" w:line="264" w:lineRule="auto"/>
        <w:ind w:left="120"/>
        <w:jc w:val="both"/>
        <w:rPr>
          <w:lang w:val="ru-RU"/>
        </w:rPr>
      </w:pPr>
      <w:bookmarkStart w:id="8" w:name="block-65087515"/>
      <w:bookmarkEnd w:id="6"/>
      <w:r w:rsidRPr="00A85172">
        <w:rPr>
          <w:rFonts w:ascii="Times New Roman" w:hAnsi="Times New Roman"/>
          <w:b/>
          <w:color w:val="000000"/>
          <w:sz w:val="28"/>
          <w:lang w:val="ru-RU"/>
        </w:rPr>
        <w:lastRenderedPageBreak/>
        <w:t>СОДЕРЖАНИЕ ОБУЧЕНИЯ</w:t>
      </w:r>
    </w:p>
    <w:p w:rsidR="00CD21F0" w:rsidRPr="00A85172" w:rsidRDefault="00CD21F0">
      <w:pPr>
        <w:spacing w:after="0" w:line="264" w:lineRule="auto"/>
        <w:ind w:left="120"/>
        <w:jc w:val="both"/>
        <w:rPr>
          <w:lang w:val="ru-RU"/>
        </w:rPr>
      </w:pPr>
    </w:p>
    <w:p w:rsidR="00CD21F0" w:rsidRPr="00A85172" w:rsidRDefault="0045372B">
      <w:pPr>
        <w:spacing w:after="0" w:line="264" w:lineRule="auto"/>
        <w:ind w:left="120"/>
        <w:jc w:val="both"/>
        <w:rPr>
          <w:lang w:val="ru-RU"/>
        </w:rPr>
      </w:pPr>
      <w:r w:rsidRPr="00A85172">
        <w:rPr>
          <w:rFonts w:ascii="Times New Roman" w:hAnsi="Times New Roman"/>
          <w:b/>
          <w:color w:val="000000"/>
          <w:sz w:val="28"/>
          <w:lang w:val="ru-RU"/>
        </w:rPr>
        <w:t>10 КЛАСС</w:t>
      </w:r>
    </w:p>
    <w:p w:rsidR="00CD21F0" w:rsidRPr="00A85172" w:rsidRDefault="00CD21F0">
      <w:pPr>
        <w:spacing w:after="0" w:line="264" w:lineRule="auto"/>
        <w:ind w:left="120"/>
        <w:jc w:val="both"/>
        <w:rPr>
          <w:lang w:val="ru-RU"/>
        </w:rPr>
      </w:pP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Прямые и плоскости в пространстве</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A85172">
        <w:rPr>
          <w:rFonts w:ascii="Times New Roman" w:hAnsi="Times New Roman"/>
          <w:color w:val="000000"/>
          <w:sz w:val="28"/>
          <w:lang w:val="ru-RU"/>
        </w:rPr>
        <w:t>сонаправленными</w:t>
      </w:r>
      <w:proofErr w:type="spellEnd"/>
      <w:r w:rsidRPr="00A85172">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Многогранники</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A85172">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A85172">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w:t>
      </w:r>
      <w:r w:rsidRPr="00A85172">
        <w:rPr>
          <w:rFonts w:ascii="Times New Roman" w:hAnsi="Times New Roman"/>
          <w:color w:val="000000"/>
          <w:sz w:val="28"/>
          <w:lang w:val="ru-RU"/>
        </w:rPr>
        <w:lastRenderedPageBreak/>
        <w:t xml:space="preserve">правильная треугольная пирамида и правильный тетраэдр, куб. Представление о правильных многогранниках: октаэдр, додекаэдр и икосаэдр. </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Векторы и координаты в пространстве</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A85172">
        <w:rPr>
          <w:rFonts w:ascii="Times New Roman" w:hAnsi="Times New Roman"/>
          <w:color w:val="000000"/>
          <w:sz w:val="28"/>
          <w:lang w:val="ru-RU"/>
        </w:rPr>
        <w:t>сонаправленные</w:t>
      </w:r>
      <w:proofErr w:type="spellEnd"/>
      <w:r w:rsidRPr="00A85172">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A85172">
        <w:rPr>
          <w:rFonts w:ascii="Times New Roman" w:hAnsi="Times New Roman"/>
          <w:color w:val="000000"/>
          <w:sz w:val="28"/>
          <w:lang w:val="ru-RU"/>
        </w:rPr>
        <w:t>компланарности</w:t>
      </w:r>
      <w:proofErr w:type="spellEnd"/>
      <w:r w:rsidRPr="00A85172">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CD21F0" w:rsidRPr="00A85172" w:rsidRDefault="0045372B">
      <w:pPr>
        <w:spacing w:after="0" w:line="264" w:lineRule="auto"/>
        <w:ind w:left="120"/>
        <w:jc w:val="both"/>
        <w:rPr>
          <w:lang w:val="ru-RU"/>
        </w:rPr>
      </w:pPr>
      <w:r w:rsidRPr="00A85172">
        <w:rPr>
          <w:rFonts w:ascii="Times New Roman" w:hAnsi="Times New Roman"/>
          <w:b/>
          <w:color w:val="000000"/>
          <w:sz w:val="28"/>
          <w:lang w:val="ru-RU"/>
        </w:rPr>
        <w:t>11 КЛАСС</w:t>
      </w:r>
    </w:p>
    <w:p w:rsidR="00CD21F0" w:rsidRPr="00A85172" w:rsidRDefault="00CD21F0">
      <w:pPr>
        <w:spacing w:after="0" w:line="264" w:lineRule="auto"/>
        <w:ind w:left="120"/>
        <w:jc w:val="both"/>
        <w:rPr>
          <w:lang w:val="ru-RU"/>
        </w:rPr>
      </w:pP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Тела вращения</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lastRenderedPageBreak/>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Векторы и координаты в пространстве</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Движения в пространстве</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CD21F0" w:rsidRPr="00A85172" w:rsidRDefault="00CD21F0">
      <w:pPr>
        <w:rPr>
          <w:lang w:val="ru-RU"/>
        </w:rPr>
        <w:sectPr w:rsidR="00CD21F0" w:rsidRPr="00A85172">
          <w:pgSz w:w="11906" w:h="16383"/>
          <w:pgMar w:top="1134" w:right="850" w:bottom="1134" w:left="1701" w:header="720" w:footer="720" w:gutter="0"/>
          <w:cols w:space="720"/>
        </w:sectPr>
      </w:pPr>
    </w:p>
    <w:p w:rsidR="00CD21F0" w:rsidRPr="00A85172" w:rsidRDefault="0045372B">
      <w:pPr>
        <w:spacing w:after="0" w:line="264" w:lineRule="auto"/>
        <w:ind w:left="120"/>
        <w:jc w:val="both"/>
        <w:rPr>
          <w:lang w:val="ru-RU"/>
        </w:rPr>
      </w:pPr>
      <w:bookmarkStart w:id="9" w:name="block-65087518"/>
      <w:bookmarkEnd w:id="8"/>
      <w:r w:rsidRPr="00A85172">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CD21F0" w:rsidRPr="00A85172" w:rsidRDefault="00CD21F0">
      <w:pPr>
        <w:spacing w:after="0" w:line="264" w:lineRule="auto"/>
        <w:ind w:left="120"/>
        <w:jc w:val="both"/>
        <w:rPr>
          <w:lang w:val="ru-RU"/>
        </w:rPr>
      </w:pPr>
    </w:p>
    <w:p w:rsidR="00CD21F0" w:rsidRPr="00A85172" w:rsidRDefault="0045372B">
      <w:pPr>
        <w:spacing w:after="0" w:line="264" w:lineRule="auto"/>
        <w:ind w:left="120"/>
        <w:jc w:val="both"/>
        <w:rPr>
          <w:lang w:val="ru-RU"/>
        </w:rPr>
      </w:pPr>
      <w:r w:rsidRPr="00A85172">
        <w:rPr>
          <w:rFonts w:ascii="Times New Roman" w:hAnsi="Times New Roman"/>
          <w:b/>
          <w:color w:val="000000"/>
          <w:sz w:val="28"/>
          <w:lang w:val="ru-RU"/>
        </w:rPr>
        <w:t>ЛИЧНОСТНЫЕ РЕЗУЛЬТАТЫ</w:t>
      </w:r>
    </w:p>
    <w:p w:rsidR="00CD21F0" w:rsidRPr="00A85172" w:rsidRDefault="00CD21F0">
      <w:pPr>
        <w:spacing w:after="0" w:line="264" w:lineRule="auto"/>
        <w:ind w:left="120"/>
        <w:jc w:val="both"/>
        <w:rPr>
          <w:lang w:val="ru-RU"/>
        </w:rPr>
      </w:pP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1) гражданское воспитание:</w:t>
      </w:r>
    </w:p>
    <w:p w:rsidR="00CD21F0" w:rsidRPr="00A85172" w:rsidRDefault="0045372B">
      <w:pPr>
        <w:spacing w:after="0" w:line="264" w:lineRule="auto"/>
        <w:ind w:firstLine="600"/>
        <w:jc w:val="both"/>
        <w:rPr>
          <w:lang w:val="ru-RU"/>
        </w:rPr>
      </w:pPr>
      <w:proofErr w:type="spellStart"/>
      <w:r w:rsidRPr="00A85172">
        <w:rPr>
          <w:rFonts w:ascii="Times New Roman" w:hAnsi="Times New Roman"/>
          <w:color w:val="000000"/>
          <w:sz w:val="28"/>
          <w:lang w:val="ru-RU"/>
        </w:rPr>
        <w:t>сформированность</w:t>
      </w:r>
      <w:proofErr w:type="spellEnd"/>
      <w:r w:rsidRPr="00A85172">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2) патриотическое воспитание:</w:t>
      </w:r>
    </w:p>
    <w:p w:rsidR="00CD21F0" w:rsidRPr="00A85172" w:rsidRDefault="0045372B">
      <w:pPr>
        <w:spacing w:after="0" w:line="264" w:lineRule="auto"/>
        <w:ind w:firstLine="600"/>
        <w:jc w:val="both"/>
        <w:rPr>
          <w:lang w:val="ru-RU"/>
        </w:rPr>
      </w:pPr>
      <w:proofErr w:type="spellStart"/>
      <w:r w:rsidRPr="00A85172">
        <w:rPr>
          <w:rFonts w:ascii="Times New Roman" w:hAnsi="Times New Roman"/>
          <w:color w:val="000000"/>
          <w:sz w:val="28"/>
          <w:lang w:val="ru-RU"/>
        </w:rPr>
        <w:t>сформированность</w:t>
      </w:r>
      <w:proofErr w:type="spellEnd"/>
      <w:r w:rsidRPr="00A85172">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3) духовно-нравственное воспитание:</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осознание духовных ценностей российского народа, </w:t>
      </w:r>
      <w:proofErr w:type="spellStart"/>
      <w:r w:rsidRPr="00A85172">
        <w:rPr>
          <w:rFonts w:ascii="Times New Roman" w:hAnsi="Times New Roman"/>
          <w:color w:val="000000"/>
          <w:sz w:val="28"/>
          <w:lang w:val="ru-RU"/>
        </w:rPr>
        <w:t>сформированность</w:t>
      </w:r>
      <w:proofErr w:type="spellEnd"/>
      <w:r w:rsidRPr="00A85172">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4) эстетическое воспитание:</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5) физическое воспитание:</w:t>
      </w:r>
    </w:p>
    <w:p w:rsidR="00CD21F0" w:rsidRPr="00A85172" w:rsidRDefault="0045372B">
      <w:pPr>
        <w:spacing w:after="0" w:line="264" w:lineRule="auto"/>
        <w:ind w:firstLine="600"/>
        <w:jc w:val="both"/>
        <w:rPr>
          <w:lang w:val="ru-RU"/>
        </w:rPr>
      </w:pPr>
      <w:proofErr w:type="spellStart"/>
      <w:r w:rsidRPr="00A85172">
        <w:rPr>
          <w:rFonts w:ascii="Times New Roman" w:hAnsi="Times New Roman"/>
          <w:color w:val="000000"/>
          <w:sz w:val="28"/>
          <w:lang w:val="ru-RU"/>
        </w:rPr>
        <w:t>сформированность</w:t>
      </w:r>
      <w:proofErr w:type="spellEnd"/>
      <w:r w:rsidRPr="00A85172">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6) трудовое воспитание:</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A85172">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7) экологическое воспитание:</w:t>
      </w:r>
    </w:p>
    <w:p w:rsidR="00CD21F0" w:rsidRPr="00A85172" w:rsidRDefault="0045372B">
      <w:pPr>
        <w:spacing w:after="0" w:line="264" w:lineRule="auto"/>
        <w:ind w:firstLine="600"/>
        <w:jc w:val="both"/>
        <w:rPr>
          <w:lang w:val="ru-RU"/>
        </w:rPr>
      </w:pPr>
      <w:proofErr w:type="spellStart"/>
      <w:r w:rsidRPr="00A85172">
        <w:rPr>
          <w:rFonts w:ascii="Times New Roman" w:hAnsi="Times New Roman"/>
          <w:color w:val="000000"/>
          <w:sz w:val="28"/>
          <w:lang w:val="ru-RU"/>
        </w:rPr>
        <w:t>сформированность</w:t>
      </w:r>
      <w:proofErr w:type="spellEnd"/>
      <w:r w:rsidRPr="00A85172">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 xml:space="preserve">8) ценности научного познания: </w:t>
      </w:r>
    </w:p>
    <w:p w:rsidR="00CD21F0" w:rsidRPr="00A85172" w:rsidRDefault="0045372B">
      <w:pPr>
        <w:spacing w:after="0" w:line="264" w:lineRule="auto"/>
        <w:ind w:firstLine="600"/>
        <w:jc w:val="both"/>
        <w:rPr>
          <w:lang w:val="ru-RU"/>
        </w:rPr>
      </w:pPr>
      <w:proofErr w:type="spellStart"/>
      <w:r w:rsidRPr="00A85172">
        <w:rPr>
          <w:rFonts w:ascii="Times New Roman" w:hAnsi="Times New Roman"/>
          <w:color w:val="000000"/>
          <w:sz w:val="28"/>
          <w:lang w:val="ru-RU"/>
        </w:rPr>
        <w:t>сформированность</w:t>
      </w:r>
      <w:proofErr w:type="spellEnd"/>
      <w:r w:rsidRPr="00A8517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CD21F0" w:rsidRPr="00A85172" w:rsidRDefault="00CD21F0">
      <w:pPr>
        <w:spacing w:after="0" w:line="264" w:lineRule="auto"/>
        <w:ind w:left="120"/>
        <w:jc w:val="both"/>
        <w:rPr>
          <w:lang w:val="ru-RU"/>
        </w:rPr>
      </w:pPr>
    </w:p>
    <w:p w:rsidR="00CD21F0" w:rsidRPr="00A85172" w:rsidRDefault="0045372B">
      <w:pPr>
        <w:spacing w:after="0" w:line="264" w:lineRule="auto"/>
        <w:ind w:left="120"/>
        <w:jc w:val="both"/>
        <w:rPr>
          <w:lang w:val="ru-RU"/>
        </w:rPr>
      </w:pPr>
      <w:r w:rsidRPr="00A85172">
        <w:rPr>
          <w:rFonts w:ascii="Times New Roman" w:hAnsi="Times New Roman"/>
          <w:b/>
          <w:color w:val="000000"/>
          <w:sz w:val="28"/>
          <w:lang w:val="ru-RU"/>
        </w:rPr>
        <w:t>МЕТАПРЕДМЕТНЫЕ РЕЗУЛЬТАТЫ</w:t>
      </w:r>
    </w:p>
    <w:p w:rsidR="00CD21F0" w:rsidRPr="00A85172" w:rsidRDefault="00CD21F0">
      <w:pPr>
        <w:spacing w:after="0" w:line="264" w:lineRule="auto"/>
        <w:ind w:left="120"/>
        <w:jc w:val="both"/>
        <w:rPr>
          <w:lang w:val="ru-RU"/>
        </w:rPr>
      </w:pPr>
    </w:p>
    <w:p w:rsidR="00CD21F0" w:rsidRPr="00A85172" w:rsidRDefault="0045372B">
      <w:pPr>
        <w:spacing w:after="0" w:line="264" w:lineRule="auto"/>
        <w:ind w:left="120"/>
        <w:jc w:val="both"/>
        <w:rPr>
          <w:lang w:val="ru-RU"/>
        </w:rPr>
      </w:pPr>
      <w:r w:rsidRPr="00A85172">
        <w:rPr>
          <w:rFonts w:ascii="Times New Roman" w:hAnsi="Times New Roman"/>
          <w:b/>
          <w:color w:val="000000"/>
          <w:sz w:val="28"/>
          <w:lang w:val="ru-RU"/>
        </w:rPr>
        <w:t>Познавательные универсальные учебные действия</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Базовые логические действия:</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A85172">
        <w:rPr>
          <w:rFonts w:ascii="Times New Roman" w:hAnsi="Times New Roman"/>
          <w:color w:val="000000"/>
          <w:sz w:val="28"/>
          <w:lang w:val="ru-RU"/>
        </w:rPr>
        <w:t>контрпримеры</w:t>
      </w:r>
      <w:proofErr w:type="spellEnd"/>
      <w:r w:rsidRPr="00A85172">
        <w:rPr>
          <w:rFonts w:ascii="Times New Roman" w:hAnsi="Times New Roman"/>
          <w:color w:val="000000"/>
          <w:sz w:val="28"/>
          <w:lang w:val="ru-RU"/>
        </w:rPr>
        <w:t>, обосновывать собственные суждения и выводы;</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Базовые исследовательские действия:</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Работа с информацией:</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оценивать надёжность информации по самостоятельно сформулированным критериям.</w:t>
      </w:r>
    </w:p>
    <w:p w:rsidR="00CD21F0" w:rsidRPr="00A85172" w:rsidRDefault="00CD21F0">
      <w:pPr>
        <w:spacing w:after="0" w:line="264" w:lineRule="auto"/>
        <w:ind w:left="120"/>
        <w:jc w:val="both"/>
        <w:rPr>
          <w:lang w:val="ru-RU"/>
        </w:rPr>
      </w:pPr>
    </w:p>
    <w:p w:rsidR="00CD21F0" w:rsidRPr="00A85172" w:rsidRDefault="0045372B">
      <w:pPr>
        <w:spacing w:after="0" w:line="264" w:lineRule="auto"/>
        <w:ind w:left="120"/>
        <w:jc w:val="both"/>
        <w:rPr>
          <w:lang w:val="ru-RU"/>
        </w:rPr>
      </w:pPr>
      <w:r w:rsidRPr="00A85172">
        <w:rPr>
          <w:rFonts w:ascii="Times New Roman" w:hAnsi="Times New Roman"/>
          <w:b/>
          <w:color w:val="000000"/>
          <w:sz w:val="28"/>
          <w:lang w:val="ru-RU"/>
        </w:rPr>
        <w:t>Коммуникативные универсальные учебные действия</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Общение:</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D21F0" w:rsidRPr="00A85172" w:rsidRDefault="00CD21F0">
      <w:pPr>
        <w:spacing w:after="0" w:line="264" w:lineRule="auto"/>
        <w:ind w:left="120"/>
        <w:jc w:val="both"/>
        <w:rPr>
          <w:lang w:val="ru-RU"/>
        </w:rPr>
      </w:pPr>
    </w:p>
    <w:p w:rsidR="00CD21F0" w:rsidRPr="00A85172" w:rsidRDefault="0045372B">
      <w:pPr>
        <w:spacing w:after="0" w:line="264" w:lineRule="auto"/>
        <w:ind w:left="120"/>
        <w:jc w:val="both"/>
        <w:rPr>
          <w:lang w:val="ru-RU"/>
        </w:rPr>
      </w:pPr>
      <w:r w:rsidRPr="00A85172">
        <w:rPr>
          <w:rFonts w:ascii="Times New Roman" w:hAnsi="Times New Roman"/>
          <w:b/>
          <w:color w:val="000000"/>
          <w:sz w:val="28"/>
          <w:lang w:val="ru-RU"/>
        </w:rPr>
        <w:t>Регулятивные универсальные учебные действия</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Самоорганизация:</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Самоконтроль, эмоциональный интеллект:</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A85172">
        <w:rPr>
          <w:rFonts w:ascii="Times New Roman" w:hAnsi="Times New Roman"/>
          <w:color w:val="000000"/>
          <w:sz w:val="28"/>
          <w:lang w:val="ru-RU"/>
        </w:rPr>
        <w:t>недостижения</w:t>
      </w:r>
      <w:proofErr w:type="spellEnd"/>
      <w:r w:rsidRPr="00A85172">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CD21F0" w:rsidRPr="00A85172" w:rsidRDefault="0045372B">
      <w:pPr>
        <w:spacing w:after="0" w:line="264" w:lineRule="auto"/>
        <w:ind w:firstLine="600"/>
        <w:jc w:val="both"/>
        <w:rPr>
          <w:lang w:val="ru-RU"/>
        </w:rPr>
      </w:pPr>
      <w:r w:rsidRPr="00A85172">
        <w:rPr>
          <w:rFonts w:ascii="Times New Roman" w:hAnsi="Times New Roman"/>
          <w:b/>
          <w:color w:val="000000"/>
          <w:sz w:val="28"/>
          <w:lang w:val="ru-RU"/>
        </w:rPr>
        <w:t>Совместная деятельность:</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D21F0" w:rsidRPr="00A85172" w:rsidRDefault="00CD21F0">
      <w:pPr>
        <w:spacing w:after="0" w:line="264" w:lineRule="auto"/>
        <w:ind w:left="120"/>
        <w:jc w:val="both"/>
        <w:rPr>
          <w:lang w:val="ru-RU"/>
        </w:rPr>
      </w:pPr>
    </w:p>
    <w:p w:rsidR="00CD21F0" w:rsidRPr="00A85172" w:rsidRDefault="0045372B">
      <w:pPr>
        <w:spacing w:after="0" w:line="264" w:lineRule="auto"/>
        <w:ind w:left="120"/>
        <w:jc w:val="both"/>
        <w:rPr>
          <w:lang w:val="ru-RU"/>
        </w:rPr>
      </w:pPr>
      <w:r w:rsidRPr="00A85172">
        <w:rPr>
          <w:rFonts w:ascii="Times New Roman" w:hAnsi="Times New Roman"/>
          <w:b/>
          <w:color w:val="000000"/>
          <w:sz w:val="28"/>
          <w:lang w:val="ru-RU"/>
        </w:rPr>
        <w:t xml:space="preserve">ПРЕДМЕТНЫЕ РЕЗУЛЬТАТЫ </w:t>
      </w:r>
    </w:p>
    <w:p w:rsidR="00CD21F0" w:rsidRPr="00A85172" w:rsidRDefault="00CD21F0">
      <w:pPr>
        <w:spacing w:after="0" w:line="264" w:lineRule="auto"/>
        <w:ind w:left="120"/>
        <w:jc w:val="both"/>
        <w:rPr>
          <w:lang w:val="ru-RU"/>
        </w:rPr>
      </w:pP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К концу </w:t>
      </w:r>
      <w:r w:rsidRPr="00A85172">
        <w:rPr>
          <w:rFonts w:ascii="Times New Roman" w:hAnsi="Times New Roman"/>
          <w:b/>
          <w:color w:val="000000"/>
          <w:sz w:val="28"/>
          <w:lang w:val="ru-RU"/>
        </w:rPr>
        <w:t>10 класса</w:t>
      </w:r>
      <w:r w:rsidRPr="00A85172">
        <w:rPr>
          <w:rFonts w:ascii="Times New Roman" w:hAnsi="Times New Roman"/>
          <w:color w:val="000000"/>
          <w:sz w:val="28"/>
          <w:lang w:val="ru-RU"/>
        </w:rPr>
        <w:t xml:space="preserve"> обучающийся научится:</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свободно оперировать понятиями, связанными с многогранниками;</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классифицировать многогранники, выбирая основания для классификации;</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свободно оперировать понятиями, связанными с сечением многогранников плоскостью;</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CD21F0" w:rsidRDefault="0045372B">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D21F0" w:rsidRPr="00A85172" w:rsidRDefault="0045372B">
      <w:pPr>
        <w:numPr>
          <w:ilvl w:val="0"/>
          <w:numId w:val="1"/>
        </w:numPr>
        <w:spacing w:after="0" w:line="264" w:lineRule="auto"/>
        <w:jc w:val="both"/>
        <w:rPr>
          <w:lang w:val="ru-RU"/>
        </w:rPr>
      </w:pPr>
      <w:r w:rsidRPr="00A85172">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CD21F0" w:rsidRPr="00A85172" w:rsidRDefault="0045372B">
      <w:pPr>
        <w:spacing w:after="0" w:line="264" w:lineRule="auto"/>
        <w:ind w:firstLine="600"/>
        <w:jc w:val="both"/>
        <w:rPr>
          <w:lang w:val="ru-RU"/>
        </w:rPr>
      </w:pPr>
      <w:r w:rsidRPr="00A85172">
        <w:rPr>
          <w:rFonts w:ascii="Times New Roman" w:hAnsi="Times New Roman"/>
          <w:color w:val="000000"/>
          <w:sz w:val="28"/>
          <w:lang w:val="ru-RU"/>
        </w:rPr>
        <w:t xml:space="preserve">К концу </w:t>
      </w:r>
      <w:r w:rsidRPr="00A85172">
        <w:rPr>
          <w:rFonts w:ascii="Times New Roman" w:hAnsi="Times New Roman"/>
          <w:b/>
          <w:color w:val="000000"/>
          <w:sz w:val="28"/>
          <w:lang w:val="ru-RU"/>
        </w:rPr>
        <w:t>11 класса</w:t>
      </w:r>
      <w:r w:rsidRPr="00A85172">
        <w:rPr>
          <w:rFonts w:ascii="Times New Roman" w:hAnsi="Times New Roman"/>
          <w:color w:val="000000"/>
          <w:sz w:val="28"/>
          <w:lang w:val="ru-RU"/>
        </w:rPr>
        <w:t xml:space="preserve"> обучающийся научится:</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классифицировать взаимное расположение сферы и плоскости;</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вычислять соотношения между площадями поверхностей и объёмами подобных тел;</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свободно оперировать понятием вектор в пространстве;</w:t>
      </w:r>
    </w:p>
    <w:p w:rsidR="00CD21F0" w:rsidRDefault="0045372B">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задавать плоскость уравнением в декартовой системе координат;</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CD21F0" w:rsidRDefault="0045372B">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D21F0" w:rsidRPr="00A85172" w:rsidRDefault="0045372B">
      <w:pPr>
        <w:numPr>
          <w:ilvl w:val="0"/>
          <w:numId w:val="2"/>
        </w:numPr>
        <w:spacing w:after="0" w:line="264" w:lineRule="auto"/>
        <w:jc w:val="both"/>
        <w:rPr>
          <w:lang w:val="ru-RU"/>
        </w:rPr>
      </w:pPr>
      <w:r w:rsidRPr="00A85172">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CD21F0" w:rsidRPr="00A85172" w:rsidRDefault="00CD21F0">
      <w:pPr>
        <w:rPr>
          <w:lang w:val="ru-RU"/>
        </w:rPr>
        <w:sectPr w:rsidR="00CD21F0" w:rsidRPr="00A85172">
          <w:pgSz w:w="11906" w:h="16383"/>
          <w:pgMar w:top="1134" w:right="850" w:bottom="1134" w:left="1701" w:header="720" w:footer="720" w:gutter="0"/>
          <w:cols w:space="720"/>
        </w:sectPr>
      </w:pPr>
    </w:p>
    <w:p w:rsidR="00CD21F0" w:rsidRDefault="0045372B">
      <w:pPr>
        <w:spacing w:after="0"/>
        <w:ind w:left="120"/>
      </w:pPr>
      <w:bookmarkStart w:id="10" w:name="block-65087516"/>
      <w:bookmarkEnd w:id="9"/>
      <w:r w:rsidRPr="00A8517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21F0" w:rsidRDefault="0045372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CD21F0">
        <w:trPr>
          <w:trHeight w:val="144"/>
          <w:tblCellSpacing w:w="20" w:type="nil"/>
        </w:trPr>
        <w:tc>
          <w:tcPr>
            <w:tcW w:w="446" w:type="dxa"/>
            <w:vMerge w:val="restart"/>
            <w:tcMar>
              <w:top w:w="50" w:type="dxa"/>
              <w:left w:w="100" w:type="dxa"/>
            </w:tcMar>
            <w:vAlign w:val="center"/>
          </w:tcPr>
          <w:p w:rsidR="00CD21F0" w:rsidRDefault="0045372B">
            <w:pPr>
              <w:spacing w:after="0"/>
              <w:ind w:left="135"/>
            </w:pPr>
            <w:r>
              <w:rPr>
                <w:rFonts w:ascii="Times New Roman" w:hAnsi="Times New Roman"/>
                <w:b/>
                <w:color w:val="000000"/>
                <w:sz w:val="24"/>
              </w:rPr>
              <w:t xml:space="preserve">№ п/п </w:t>
            </w:r>
          </w:p>
          <w:p w:rsidR="00CD21F0" w:rsidRDefault="00CD21F0">
            <w:pPr>
              <w:spacing w:after="0"/>
              <w:ind w:left="135"/>
            </w:pPr>
          </w:p>
        </w:tc>
        <w:tc>
          <w:tcPr>
            <w:tcW w:w="3344" w:type="dxa"/>
            <w:vMerge w:val="restart"/>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D21F0" w:rsidRDefault="00CD21F0">
            <w:pPr>
              <w:spacing w:after="0"/>
              <w:ind w:left="135"/>
            </w:pPr>
          </w:p>
        </w:tc>
        <w:tc>
          <w:tcPr>
            <w:tcW w:w="0" w:type="auto"/>
            <w:gridSpan w:val="3"/>
            <w:tcMar>
              <w:top w:w="50" w:type="dxa"/>
              <w:left w:w="100" w:type="dxa"/>
            </w:tcMar>
            <w:vAlign w:val="center"/>
          </w:tcPr>
          <w:p w:rsidR="00CD21F0" w:rsidRDefault="0045372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21F0" w:rsidRDefault="00CD21F0">
            <w:pPr>
              <w:spacing w:after="0"/>
              <w:ind w:left="135"/>
            </w:pPr>
          </w:p>
        </w:tc>
      </w:tr>
      <w:tr w:rsidR="00CD21F0">
        <w:trPr>
          <w:trHeight w:val="144"/>
          <w:tblCellSpacing w:w="20" w:type="nil"/>
        </w:trPr>
        <w:tc>
          <w:tcPr>
            <w:tcW w:w="0" w:type="auto"/>
            <w:vMerge/>
            <w:tcBorders>
              <w:top w:val="nil"/>
            </w:tcBorders>
            <w:tcMar>
              <w:top w:w="50" w:type="dxa"/>
              <w:left w:w="100" w:type="dxa"/>
            </w:tcMar>
          </w:tcPr>
          <w:p w:rsidR="00CD21F0" w:rsidRDefault="00CD21F0"/>
        </w:tc>
        <w:tc>
          <w:tcPr>
            <w:tcW w:w="0" w:type="auto"/>
            <w:vMerge/>
            <w:tcBorders>
              <w:top w:val="nil"/>
            </w:tcBorders>
            <w:tcMar>
              <w:top w:w="50" w:type="dxa"/>
              <w:left w:w="100" w:type="dxa"/>
            </w:tcMar>
          </w:tcPr>
          <w:p w:rsidR="00CD21F0" w:rsidRDefault="00CD21F0"/>
        </w:tc>
        <w:tc>
          <w:tcPr>
            <w:tcW w:w="949" w:type="dxa"/>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21F0" w:rsidRDefault="00CD21F0">
            <w:pPr>
              <w:spacing w:after="0"/>
              <w:ind w:left="135"/>
            </w:pPr>
          </w:p>
        </w:tc>
        <w:tc>
          <w:tcPr>
            <w:tcW w:w="1667" w:type="dxa"/>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21F0" w:rsidRDefault="00CD21F0">
            <w:pPr>
              <w:spacing w:after="0"/>
              <w:ind w:left="135"/>
            </w:pPr>
          </w:p>
        </w:tc>
        <w:tc>
          <w:tcPr>
            <w:tcW w:w="1756" w:type="dxa"/>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21F0" w:rsidRDefault="00CD21F0">
            <w:pPr>
              <w:spacing w:after="0"/>
              <w:ind w:left="135"/>
            </w:pPr>
          </w:p>
        </w:tc>
        <w:tc>
          <w:tcPr>
            <w:tcW w:w="0" w:type="auto"/>
            <w:vMerge/>
            <w:tcBorders>
              <w:top w:val="nil"/>
            </w:tcBorders>
            <w:tcMar>
              <w:top w:w="50" w:type="dxa"/>
              <w:left w:w="100" w:type="dxa"/>
            </w:tcMar>
          </w:tcPr>
          <w:p w:rsidR="00CD21F0" w:rsidRDefault="00CD21F0"/>
        </w:tc>
      </w:tr>
      <w:tr w:rsidR="00CD21F0">
        <w:trPr>
          <w:trHeight w:val="144"/>
          <w:tblCellSpacing w:w="20" w:type="nil"/>
        </w:trPr>
        <w:tc>
          <w:tcPr>
            <w:tcW w:w="446" w:type="dxa"/>
            <w:tcMar>
              <w:top w:w="50" w:type="dxa"/>
              <w:left w:w="100" w:type="dxa"/>
            </w:tcMar>
            <w:vAlign w:val="center"/>
          </w:tcPr>
          <w:p w:rsidR="00CD21F0" w:rsidRDefault="0045372B">
            <w:pPr>
              <w:spacing w:after="0"/>
            </w:pPr>
            <w:r>
              <w:rPr>
                <w:rFonts w:ascii="Times New Roman" w:hAnsi="Times New Roman"/>
                <w:color w:val="000000"/>
                <w:sz w:val="24"/>
              </w:rPr>
              <w:t>1</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D21F0" w:rsidRDefault="00CD21F0">
            <w:pPr>
              <w:spacing w:after="0"/>
              <w:ind w:left="135"/>
              <w:jc w:val="center"/>
            </w:pPr>
          </w:p>
        </w:tc>
        <w:tc>
          <w:tcPr>
            <w:tcW w:w="2568" w:type="dxa"/>
            <w:tcMar>
              <w:top w:w="50" w:type="dxa"/>
              <w:left w:w="100" w:type="dxa"/>
            </w:tcMar>
            <w:vAlign w:val="center"/>
          </w:tcPr>
          <w:p w:rsidR="00CD21F0" w:rsidRDefault="00CD21F0">
            <w:pPr>
              <w:spacing w:after="0"/>
              <w:ind w:left="135"/>
            </w:pPr>
          </w:p>
        </w:tc>
      </w:tr>
      <w:tr w:rsidR="00CD21F0">
        <w:trPr>
          <w:trHeight w:val="144"/>
          <w:tblCellSpacing w:w="20" w:type="nil"/>
        </w:trPr>
        <w:tc>
          <w:tcPr>
            <w:tcW w:w="446" w:type="dxa"/>
            <w:tcMar>
              <w:top w:w="50" w:type="dxa"/>
              <w:left w:w="100" w:type="dxa"/>
            </w:tcMar>
            <w:vAlign w:val="center"/>
          </w:tcPr>
          <w:p w:rsidR="00CD21F0" w:rsidRDefault="0045372B">
            <w:pPr>
              <w:spacing w:after="0"/>
            </w:pPr>
            <w:r>
              <w:rPr>
                <w:rFonts w:ascii="Times New Roman" w:hAnsi="Times New Roman"/>
                <w:color w:val="000000"/>
                <w:sz w:val="24"/>
              </w:rPr>
              <w:t>2</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D21F0" w:rsidRDefault="00CD21F0">
            <w:pPr>
              <w:spacing w:after="0"/>
              <w:ind w:left="135"/>
              <w:jc w:val="center"/>
            </w:pPr>
          </w:p>
        </w:tc>
        <w:tc>
          <w:tcPr>
            <w:tcW w:w="2568" w:type="dxa"/>
            <w:tcMar>
              <w:top w:w="50" w:type="dxa"/>
              <w:left w:w="100" w:type="dxa"/>
            </w:tcMar>
            <w:vAlign w:val="center"/>
          </w:tcPr>
          <w:p w:rsidR="00CD21F0" w:rsidRDefault="00CD21F0">
            <w:pPr>
              <w:spacing w:after="0"/>
              <w:ind w:left="135"/>
            </w:pPr>
          </w:p>
        </w:tc>
      </w:tr>
      <w:tr w:rsidR="00CD21F0">
        <w:trPr>
          <w:trHeight w:val="144"/>
          <w:tblCellSpacing w:w="20" w:type="nil"/>
        </w:trPr>
        <w:tc>
          <w:tcPr>
            <w:tcW w:w="446" w:type="dxa"/>
            <w:tcMar>
              <w:top w:w="50" w:type="dxa"/>
              <w:left w:w="100" w:type="dxa"/>
            </w:tcMar>
            <w:vAlign w:val="center"/>
          </w:tcPr>
          <w:p w:rsidR="00CD21F0" w:rsidRDefault="0045372B">
            <w:pPr>
              <w:spacing w:after="0"/>
            </w:pPr>
            <w:r>
              <w:rPr>
                <w:rFonts w:ascii="Times New Roman" w:hAnsi="Times New Roman"/>
                <w:color w:val="000000"/>
                <w:sz w:val="24"/>
              </w:rPr>
              <w:t>3</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CD21F0" w:rsidRDefault="00CD21F0">
            <w:pPr>
              <w:spacing w:after="0"/>
              <w:ind w:left="135"/>
              <w:jc w:val="center"/>
            </w:pPr>
          </w:p>
        </w:tc>
        <w:tc>
          <w:tcPr>
            <w:tcW w:w="1756" w:type="dxa"/>
            <w:tcMar>
              <w:top w:w="50" w:type="dxa"/>
              <w:left w:w="100" w:type="dxa"/>
            </w:tcMar>
            <w:vAlign w:val="center"/>
          </w:tcPr>
          <w:p w:rsidR="00CD21F0" w:rsidRDefault="00CD21F0">
            <w:pPr>
              <w:spacing w:after="0"/>
              <w:ind w:left="135"/>
              <w:jc w:val="center"/>
            </w:pPr>
          </w:p>
        </w:tc>
        <w:tc>
          <w:tcPr>
            <w:tcW w:w="2568" w:type="dxa"/>
            <w:tcMar>
              <w:top w:w="50" w:type="dxa"/>
              <w:left w:w="100" w:type="dxa"/>
            </w:tcMar>
            <w:vAlign w:val="center"/>
          </w:tcPr>
          <w:p w:rsidR="00CD21F0" w:rsidRDefault="00CD21F0">
            <w:pPr>
              <w:spacing w:after="0"/>
              <w:ind w:left="135"/>
            </w:pPr>
          </w:p>
        </w:tc>
      </w:tr>
      <w:tr w:rsidR="00CD21F0">
        <w:trPr>
          <w:trHeight w:val="144"/>
          <w:tblCellSpacing w:w="20" w:type="nil"/>
        </w:trPr>
        <w:tc>
          <w:tcPr>
            <w:tcW w:w="446" w:type="dxa"/>
            <w:tcMar>
              <w:top w:w="50" w:type="dxa"/>
              <w:left w:w="100" w:type="dxa"/>
            </w:tcMar>
            <w:vAlign w:val="center"/>
          </w:tcPr>
          <w:p w:rsidR="00CD21F0" w:rsidRDefault="0045372B">
            <w:pPr>
              <w:spacing w:after="0"/>
            </w:pPr>
            <w:r>
              <w:rPr>
                <w:rFonts w:ascii="Times New Roman" w:hAnsi="Times New Roman"/>
                <w:color w:val="000000"/>
                <w:sz w:val="24"/>
              </w:rPr>
              <w:t>4</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CD21F0" w:rsidRDefault="00CD21F0">
            <w:pPr>
              <w:spacing w:after="0"/>
              <w:ind w:left="135"/>
              <w:jc w:val="center"/>
            </w:pPr>
          </w:p>
        </w:tc>
        <w:tc>
          <w:tcPr>
            <w:tcW w:w="1756" w:type="dxa"/>
            <w:tcMar>
              <w:top w:w="50" w:type="dxa"/>
              <w:left w:w="100" w:type="dxa"/>
            </w:tcMar>
            <w:vAlign w:val="center"/>
          </w:tcPr>
          <w:p w:rsidR="00CD21F0" w:rsidRDefault="00CD21F0">
            <w:pPr>
              <w:spacing w:after="0"/>
              <w:ind w:left="135"/>
              <w:jc w:val="center"/>
            </w:pPr>
          </w:p>
        </w:tc>
        <w:tc>
          <w:tcPr>
            <w:tcW w:w="2568" w:type="dxa"/>
            <w:tcMar>
              <w:top w:w="50" w:type="dxa"/>
              <w:left w:w="100" w:type="dxa"/>
            </w:tcMar>
            <w:vAlign w:val="center"/>
          </w:tcPr>
          <w:p w:rsidR="00CD21F0" w:rsidRDefault="00CD21F0">
            <w:pPr>
              <w:spacing w:after="0"/>
              <w:ind w:left="135"/>
            </w:pPr>
          </w:p>
        </w:tc>
      </w:tr>
      <w:tr w:rsidR="00CD21F0">
        <w:trPr>
          <w:trHeight w:val="144"/>
          <w:tblCellSpacing w:w="20" w:type="nil"/>
        </w:trPr>
        <w:tc>
          <w:tcPr>
            <w:tcW w:w="446" w:type="dxa"/>
            <w:tcMar>
              <w:top w:w="50" w:type="dxa"/>
              <w:left w:w="100" w:type="dxa"/>
            </w:tcMar>
            <w:vAlign w:val="center"/>
          </w:tcPr>
          <w:p w:rsidR="00CD21F0" w:rsidRDefault="0045372B">
            <w:pPr>
              <w:spacing w:after="0"/>
            </w:pPr>
            <w:r>
              <w:rPr>
                <w:rFonts w:ascii="Times New Roman" w:hAnsi="Times New Roman"/>
                <w:color w:val="000000"/>
                <w:sz w:val="24"/>
              </w:rPr>
              <w:t>5</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D21F0" w:rsidRDefault="00CD21F0">
            <w:pPr>
              <w:spacing w:after="0"/>
              <w:ind w:left="135"/>
              <w:jc w:val="center"/>
            </w:pPr>
          </w:p>
        </w:tc>
        <w:tc>
          <w:tcPr>
            <w:tcW w:w="2568" w:type="dxa"/>
            <w:tcMar>
              <w:top w:w="50" w:type="dxa"/>
              <w:left w:w="100" w:type="dxa"/>
            </w:tcMar>
            <w:vAlign w:val="center"/>
          </w:tcPr>
          <w:p w:rsidR="00CD21F0" w:rsidRDefault="00CD21F0">
            <w:pPr>
              <w:spacing w:after="0"/>
              <w:ind w:left="135"/>
            </w:pPr>
          </w:p>
        </w:tc>
      </w:tr>
      <w:tr w:rsidR="00CD21F0">
        <w:trPr>
          <w:trHeight w:val="144"/>
          <w:tblCellSpacing w:w="20" w:type="nil"/>
        </w:trPr>
        <w:tc>
          <w:tcPr>
            <w:tcW w:w="446" w:type="dxa"/>
            <w:tcMar>
              <w:top w:w="50" w:type="dxa"/>
              <w:left w:w="100" w:type="dxa"/>
            </w:tcMar>
            <w:vAlign w:val="center"/>
          </w:tcPr>
          <w:p w:rsidR="00CD21F0" w:rsidRDefault="0045372B">
            <w:pPr>
              <w:spacing w:after="0"/>
            </w:pPr>
            <w:r>
              <w:rPr>
                <w:rFonts w:ascii="Times New Roman" w:hAnsi="Times New Roman"/>
                <w:color w:val="000000"/>
                <w:sz w:val="24"/>
              </w:rPr>
              <w:t>6</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D21F0" w:rsidRDefault="00CD21F0">
            <w:pPr>
              <w:spacing w:after="0"/>
              <w:ind w:left="135"/>
              <w:jc w:val="center"/>
            </w:pPr>
          </w:p>
        </w:tc>
        <w:tc>
          <w:tcPr>
            <w:tcW w:w="2568" w:type="dxa"/>
            <w:tcMar>
              <w:top w:w="50" w:type="dxa"/>
              <w:left w:w="100" w:type="dxa"/>
            </w:tcMar>
            <w:vAlign w:val="center"/>
          </w:tcPr>
          <w:p w:rsidR="00CD21F0" w:rsidRDefault="00CD21F0">
            <w:pPr>
              <w:spacing w:after="0"/>
              <w:ind w:left="135"/>
            </w:pPr>
          </w:p>
        </w:tc>
      </w:tr>
      <w:tr w:rsidR="00CD21F0">
        <w:trPr>
          <w:trHeight w:val="144"/>
          <w:tblCellSpacing w:w="20" w:type="nil"/>
        </w:trPr>
        <w:tc>
          <w:tcPr>
            <w:tcW w:w="446" w:type="dxa"/>
            <w:tcMar>
              <w:top w:w="50" w:type="dxa"/>
              <w:left w:w="100" w:type="dxa"/>
            </w:tcMar>
            <w:vAlign w:val="center"/>
          </w:tcPr>
          <w:p w:rsidR="00CD21F0" w:rsidRDefault="0045372B">
            <w:pPr>
              <w:spacing w:after="0"/>
            </w:pPr>
            <w:r>
              <w:rPr>
                <w:rFonts w:ascii="Times New Roman" w:hAnsi="Times New Roman"/>
                <w:color w:val="000000"/>
                <w:sz w:val="24"/>
              </w:rPr>
              <w:t>7</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CD21F0" w:rsidRDefault="00CD21F0">
            <w:pPr>
              <w:spacing w:after="0"/>
              <w:ind w:left="135"/>
              <w:jc w:val="center"/>
            </w:pPr>
          </w:p>
        </w:tc>
        <w:tc>
          <w:tcPr>
            <w:tcW w:w="1756" w:type="dxa"/>
            <w:tcMar>
              <w:top w:w="50" w:type="dxa"/>
              <w:left w:w="100" w:type="dxa"/>
            </w:tcMar>
            <w:vAlign w:val="center"/>
          </w:tcPr>
          <w:p w:rsidR="00CD21F0" w:rsidRDefault="00CD21F0">
            <w:pPr>
              <w:spacing w:after="0"/>
              <w:ind w:left="135"/>
              <w:jc w:val="center"/>
            </w:pPr>
          </w:p>
        </w:tc>
        <w:tc>
          <w:tcPr>
            <w:tcW w:w="2568" w:type="dxa"/>
            <w:tcMar>
              <w:top w:w="50" w:type="dxa"/>
              <w:left w:w="100" w:type="dxa"/>
            </w:tcMar>
            <w:vAlign w:val="center"/>
          </w:tcPr>
          <w:p w:rsidR="00CD21F0" w:rsidRDefault="00CD21F0">
            <w:pPr>
              <w:spacing w:after="0"/>
              <w:ind w:left="135"/>
            </w:pPr>
          </w:p>
        </w:tc>
      </w:tr>
      <w:tr w:rsidR="00CD21F0">
        <w:trPr>
          <w:trHeight w:val="144"/>
          <w:tblCellSpacing w:w="20" w:type="nil"/>
        </w:trPr>
        <w:tc>
          <w:tcPr>
            <w:tcW w:w="446" w:type="dxa"/>
            <w:tcMar>
              <w:top w:w="50" w:type="dxa"/>
              <w:left w:w="100" w:type="dxa"/>
            </w:tcMar>
            <w:vAlign w:val="center"/>
          </w:tcPr>
          <w:p w:rsidR="00CD21F0" w:rsidRDefault="0045372B">
            <w:pPr>
              <w:spacing w:after="0"/>
            </w:pPr>
            <w:r>
              <w:rPr>
                <w:rFonts w:ascii="Times New Roman" w:hAnsi="Times New Roman"/>
                <w:color w:val="000000"/>
                <w:sz w:val="24"/>
              </w:rPr>
              <w:t>8</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CD21F0" w:rsidRDefault="00CD21F0">
            <w:pPr>
              <w:spacing w:after="0"/>
              <w:ind w:left="135"/>
              <w:jc w:val="center"/>
            </w:pPr>
          </w:p>
        </w:tc>
        <w:tc>
          <w:tcPr>
            <w:tcW w:w="2568" w:type="dxa"/>
            <w:tcMar>
              <w:top w:w="50" w:type="dxa"/>
              <w:left w:w="100" w:type="dxa"/>
            </w:tcMar>
            <w:vAlign w:val="center"/>
          </w:tcPr>
          <w:p w:rsidR="00CD21F0" w:rsidRDefault="00CD21F0">
            <w:pPr>
              <w:spacing w:after="0"/>
              <w:ind w:left="135"/>
            </w:pPr>
          </w:p>
        </w:tc>
      </w:tr>
      <w:tr w:rsidR="00CD21F0">
        <w:trPr>
          <w:trHeight w:val="144"/>
          <w:tblCellSpacing w:w="20" w:type="nil"/>
        </w:trPr>
        <w:tc>
          <w:tcPr>
            <w:tcW w:w="0" w:type="auto"/>
            <w:gridSpan w:val="2"/>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CD21F0" w:rsidRDefault="00CD21F0"/>
        </w:tc>
      </w:tr>
    </w:tbl>
    <w:p w:rsidR="00CD21F0" w:rsidRDefault="00CD21F0">
      <w:pPr>
        <w:sectPr w:rsidR="00CD21F0">
          <w:pgSz w:w="16383" w:h="11906" w:orient="landscape"/>
          <w:pgMar w:top="1134" w:right="850" w:bottom="1134" w:left="1701" w:header="720" w:footer="720" w:gutter="0"/>
          <w:cols w:space="720"/>
        </w:sectPr>
      </w:pPr>
    </w:p>
    <w:p w:rsidR="00CD21F0" w:rsidRDefault="0045372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CD21F0">
        <w:trPr>
          <w:trHeight w:val="144"/>
          <w:tblCellSpacing w:w="20" w:type="nil"/>
        </w:trPr>
        <w:tc>
          <w:tcPr>
            <w:tcW w:w="485" w:type="dxa"/>
            <w:vMerge w:val="restart"/>
            <w:tcMar>
              <w:top w:w="50" w:type="dxa"/>
              <w:left w:w="100" w:type="dxa"/>
            </w:tcMar>
            <w:vAlign w:val="center"/>
          </w:tcPr>
          <w:p w:rsidR="00CD21F0" w:rsidRDefault="0045372B">
            <w:pPr>
              <w:spacing w:after="0"/>
              <w:ind w:left="135"/>
            </w:pPr>
            <w:r>
              <w:rPr>
                <w:rFonts w:ascii="Times New Roman" w:hAnsi="Times New Roman"/>
                <w:b/>
                <w:color w:val="000000"/>
                <w:sz w:val="24"/>
              </w:rPr>
              <w:t xml:space="preserve">№ п/п </w:t>
            </w:r>
          </w:p>
          <w:p w:rsidR="00CD21F0" w:rsidRDefault="00CD21F0">
            <w:pPr>
              <w:spacing w:after="0"/>
              <w:ind w:left="135"/>
            </w:pPr>
          </w:p>
        </w:tc>
        <w:tc>
          <w:tcPr>
            <w:tcW w:w="2640" w:type="dxa"/>
            <w:vMerge w:val="restart"/>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D21F0" w:rsidRDefault="00CD21F0">
            <w:pPr>
              <w:spacing w:after="0"/>
              <w:ind w:left="135"/>
            </w:pPr>
          </w:p>
        </w:tc>
        <w:tc>
          <w:tcPr>
            <w:tcW w:w="0" w:type="auto"/>
            <w:gridSpan w:val="3"/>
            <w:tcMar>
              <w:top w:w="50" w:type="dxa"/>
              <w:left w:w="100" w:type="dxa"/>
            </w:tcMar>
            <w:vAlign w:val="center"/>
          </w:tcPr>
          <w:p w:rsidR="00CD21F0" w:rsidRDefault="0045372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21F0" w:rsidRDefault="00CD21F0">
            <w:pPr>
              <w:spacing w:after="0"/>
              <w:ind w:left="135"/>
            </w:pPr>
          </w:p>
        </w:tc>
      </w:tr>
      <w:tr w:rsidR="00CD21F0">
        <w:trPr>
          <w:trHeight w:val="144"/>
          <w:tblCellSpacing w:w="20" w:type="nil"/>
        </w:trPr>
        <w:tc>
          <w:tcPr>
            <w:tcW w:w="0" w:type="auto"/>
            <w:vMerge/>
            <w:tcBorders>
              <w:top w:val="nil"/>
            </w:tcBorders>
            <w:tcMar>
              <w:top w:w="50" w:type="dxa"/>
              <w:left w:w="100" w:type="dxa"/>
            </w:tcMar>
          </w:tcPr>
          <w:p w:rsidR="00CD21F0" w:rsidRDefault="00CD21F0"/>
        </w:tc>
        <w:tc>
          <w:tcPr>
            <w:tcW w:w="0" w:type="auto"/>
            <w:vMerge/>
            <w:tcBorders>
              <w:top w:val="nil"/>
            </w:tcBorders>
            <w:tcMar>
              <w:top w:w="50" w:type="dxa"/>
              <w:left w:w="100" w:type="dxa"/>
            </w:tcMar>
          </w:tcPr>
          <w:p w:rsidR="00CD21F0" w:rsidRDefault="00CD21F0"/>
        </w:tc>
        <w:tc>
          <w:tcPr>
            <w:tcW w:w="1017" w:type="dxa"/>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21F0" w:rsidRDefault="00CD21F0">
            <w:pPr>
              <w:spacing w:after="0"/>
              <w:ind w:left="135"/>
            </w:pPr>
          </w:p>
        </w:tc>
        <w:tc>
          <w:tcPr>
            <w:tcW w:w="1745" w:type="dxa"/>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21F0" w:rsidRDefault="00CD21F0">
            <w:pPr>
              <w:spacing w:after="0"/>
              <w:ind w:left="135"/>
            </w:pPr>
          </w:p>
        </w:tc>
        <w:tc>
          <w:tcPr>
            <w:tcW w:w="1829" w:type="dxa"/>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21F0" w:rsidRDefault="00CD21F0">
            <w:pPr>
              <w:spacing w:after="0"/>
              <w:ind w:left="135"/>
            </w:pPr>
          </w:p>
        </w:tc>
        <w:tc>
          <w:tcPr>
            <w:tcW w:w="0" w:type="auto"/>
            <w:vMerge/>
            <w:tcBorders>
              <w:top w:val="nil"/>
            </w:tcBorders>
            <w:tcMar>
              <w:top w:w="50" w:type="dxa"/>
              <w:left w:w="100" w:type="dxa"/>
            </w:tcMar>
          </w:tcPr>
          <w:p w:rsidR="00CD21F0" w:rsidRDefault="00CD21F0"/>
        </w:tc>
      </w:tr>
      <w:tr w:rsidR="00CD21F0">
        <w:trPr>
          <w:trHeight w:val="144"/>
          <w:tblCellSpacing w:w="20" w:type="nil"/>
        </w:trPr>
        <w:tc>
          <w:tcPr>
            <w:tcW w:w="485" w:type="dxa"/>
            <w:tcMar>
              <w:top w:w="50" w:type="dxa"/>
              <w:left w:w="100" w:type="dxa"/>
            </w:tcMar>
            <w:vAlign w:val="center"/>
          </w:tcPr>
          <w:p w:rsidR="00CD21F0" w:rsidRDefault="0045372B">
            <w:pPr>
              <w:spacing w:after="0"/>
            </w:pPr>
            <w:r>
              <w:rPr>
                <w:rFonts w:ascii="Times New Roman" w:hAnsi="Times New Roman"/>
                <w:color w:val="000000"/>
                <w:sz w:val="24"/>
              </w:rPr>
              <w:t>1</w:t>
            </w:r>
          </w:p>
        </w:tc>
        <w:tc>
          <w:tcPr>
            <w:tcW w:w="2640"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D21F0" w:rsidRDefault="00CD21F0">
            <w:pPr>
              <w:spacing w:after="0"/>
              <w:ind w:left="135"/>
              <w:jc w:val="center"/>
            </w:pPr>
          </w:p>
        </w:tc>
        <w:tc>
          <w:tcPr>
            <w:tcW w:w="2757" w:type="dxa"/>
            <w:tcMar>
              <w:top w:w="50" w:type="dxa"/>
              <w:left w:w="100" w:type="dxa"/>
            </w:tcMar>
            <w:vAlign w:val="center"/>
          </w:tcPr>
          <w:p w:rsidR="00CD21F0" w:rsidRDefault="00CD21F0">
            <w:pPr>
              <w:spacing w:after="0"/>
              <w:ind w:left="135"/>
            </w:pPr>
          </w:p>
        </w:tc>
      </w:tr>
      <w:tr w:rsidR="00CD21F0">
        <w:trPr>
          <w:trHeight w:val="144"/>
          <w:tblCellSpacing w:w="20" w:type="nil"/>
        </w:trPr>
        <w:tc>
          <w:tcPr>
            <w:tcW w:w="485" w:type="dxa"/>
            <w:tcMar>
              <w:top w:w="50" w:type="dxa"/>
              <w:left w:w="100" w:type="dxa"/>
            </w:tcMar>
            <w:vAlign w:val="center"/>
          </w:tcPr>
          <w:p w:rsidR="00CD21F0" w:rsidRDefault="0045372B">
            <w:pPr>
              <w:spacing w:after="0"/>
            </w:pPr>
            <w:r>
              <w:rPr>
                <w:rFonts w:ascii="Times New Roman" w:hAnsi="Times New Roman"/>
                <w:color w:val="000000"/>
                <w:sz w:val="24"/>
              </w:rPr>
              <w:t>2</w:t>
            </w:r>
          </w:p>
        </w:tc>
        <w:tc>
          <w:tcPr>
            <w:tcW w:w="2640"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D21F0" w:rsidRDefault="00CD21F0">
            <w:pPr>
              <w:spacing w:after="0"/>
              <w:ind w:left="135"/>
              <w:jc w:val="center"/>
            </w:pPr>
          </w:p>
        </w:tc>
        <w:tc>
          <w:tcPr>
            <w:tcW w:w="2757" w:type="dxa"/>
            <w:tcMar>
              <w:top w:w="50" w:type="dxa"/>
              <w:left w:w="100" w:type="dxa"/>
            </w:tcMar>
            <w:vAlign w:val="center"/>
          </w:tcPr>
          <w:p w:rsidR="00CD21F0" w:rsidRDefault="00CD21F0">
            <w:pPr>
              <w:spacing w:after="0"/>
              <w:ind w:left="135"/>
            </w:pPr>
          </w:p>
        </w:tc>
      </w:tr>
      <w:tr w:rsidR="00CD21F0">
        <w:trPr>
          <w:trHeight w:val="144"/>
          <w:tblCellSpacing w:w="20" w:type="nil"/>
        </w:trPr>
        <w:tc>
          <w:tcPr>
            <w:tcW w:w="485" w:type="dxa"/>
            <w:tcMar>
              <w:top w:w="50" w:type="dxa"/>
              <w:left w:w="100" w:type="dxa"/>
            </w:tcMar>
            <w:vAlign w:val="center"/>
          </w:tcPr>
          <w:p w:rsidR="00CD21F0" w:rsidRDefault="0045372B">
            <w:pPr>
              <w:spacing w:after="0"/>
            </w:pPr>
            <w:r>
              <w:rPr>
                <w:rFonts w:ascii="Times New Roman" w:hAnsi="Times New Roman"/>
                <w:color w:val="000000"/>
                <w:sz w:val="24"/>
              </w:rPr>
              <w:t>3</w:t>
            </w:r>
          </w:p>
        </w:tc>
        <w:tc>
          <w:tcPr>
            <w:tcW w:w="2640"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D21F0" w:rsidRDefault="00CD21F0">
            <w:pPr>
              <w:spacing w:after="0"/>
              <w:ind w:left="135"/>
              <w:jc w:val="center"/>
            </w:pPr>
          </w:p>
        </w:tc>
        <w:tc>
          <w:tcPr>
            <w:tcW w:w="2757" w:type="dxa"/>
            <w:tcMar>
              <w:top w:w="50" w:type="dxa"/>
              <w:left w:w="100" w:type="dxa"/>
            </w:tcMar>
            <w:vAlign w:val="center"/>
          </w:tcPr>
          <w:p w:rsidR="00CD21F0" w:rsidRDefault="00CD21F0">
            <w:pPr>
              <w:spacing w:after="0"/>
              <w:ind w:left="135"/>
            </w:pPr>
          </w:p>
        </w:tc>
      </w:tr>
      <w:tr w:rsidR="00CD21F0">
        <w:trPr>
          <w:trHeight w:val="144"/>
          <w:tblCellSpacing w:w="20" w:type="nil"/>
        </w:trPr>
        <w:tc>
          <w:tcPr>
            <w:tcW w:w="485" w:type="dxa"/>
            <w:tcMar>
              <w:top w:w="50" w:type="dxa"/>
              <w:left w:w="100" w:type="dxa"/>
            </w:tcMar>
            <w:vAlign w:val="center"/>
          </w:tcPr>
          <w:p w:rsidR="00CD21F0" w:rsidRDefault="0045372B">
            <w:pPr>
              <w:spacing w:after="0"/>
            </w:pPr>
            <w:r>
              <w:rPr>
                <w:rFonts w:ascii="Times New Roman" w:hAnsi="Times New Roman"/>
                <w:color w:val="000000"/>
                <w:sz w:val="24"/>
              </w:rPr>
              <w:t>4</w:t>
            </w:r>
          </w:p>
        </w:tc>
        <w:tc>
          <w:tcPr>
            <w:tcW w:w="2640"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D21F0" w:rsidRDefault="00CD21F0">
            <w:pPr>
              <w:spacing w:after="0"/>
              <w:ind w:left="135"/>
              <w:jc w:val="center"/>
            </w:pPr>
          </w:p>
        </w:tc>
        <w:tc>
          <w:tcPr>
            <w:tcW w:w="2757" w:type="dxa"/>
            <w:tcMar>
              <w:top w:w="50" w:type="dxa"/>
              <w:left w:w="100" w:type="dxa"/>
            </w:tcMar>
            <w:vAlign w:val="center"/>
          </w:tcPr>
          <w:p w:rsidR="00CD21F0" w:rsidRDefault="00CD21F0">
            <w:pPr>
              <w:spacing w:after="0"/>
              <w:ind w:left="135"/>
            </w:pPr>
          </w:p>
        </w:tc>
      </w:tr>
      <w:tr w:rsidR="00CD21F0">
        <w:trPr>
          <w:trHeight w:val="144"/>
          <w:tblCellSpacing w:w="20" w:type="nil"/>
        </w:trPr>
        <w:tc>
          <w:tcPr>
            <w:tcW w:w="485" w:type="dxa"/>
            <w:tcMar>
              <w:top w:w="50" w:type="dxa"/>
              <w:left w:w="100" w:type="dxa"/>
            </w:tcMar>
            <w:vAlign w:val="center"/>
          </w:tcPr>
          <w:p w:rsidR="00CD21F0" w:rsidRDefault="0045372B">
            <w:pPr>
              <w:spacing w:after="0"/>
            </w:pPr>
            <w:r>
              <w:rPr>
                <w:rFonts w:ascii="Times New Roman" w:hAnsi="Times New Roman"/>
                <w:color w:val="000000"/>
                <w:sz w:val="24"/>
              </w:rPr>
              <w:t>5</w:t>
            </w:r>
          </w:p>
        </w:tc>
        <w:tc>
          <w:tcPr>
            <w:tcW w:w="2640"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D21F0" w:rsidRDefault="00CD21F0">
            <w:pPr>
              <w:spacing w:after="0"/>
              <w:ind w:left="135"/>
              <w:jc w:val="center"/>
            </w:pPr>
          </w:p>
        </w:tc>
        <w:tc>
          <w:tcPr>
            <w:tcW w:w="2757" w:type="dxa"/>
            <w:tcMar>
              <w:top w:w="50" w:type="dxa"/>
              <w:left w:w="100" w:type="dxa"/>
            </w:tcMar>
            <w:vAlign w:val="center"/>
          </w:tcPr>
          <w:p w:rsidR="00CD21F0" w:rsidRDefault="00CD21F0">
            <w:pPr>
              <w:spacing w:after="0"/>
              <w:ind w:left="135"/>
            </w:pPr>
          </w:p>
        </w:tc>
      </w:tr>
      <w:tr w:rsidR="00CD21F0">
        <w:trPr>
          <w:trHeight w:val="144"/>
          <w:tblCellSpacing w:w="20" w:type="nil"/>
        </w:trPr>
        <w:tc>
          <w:tcPr>
            <w:tcW w:w="485" w:type="dxa"/>
            <w:tcMar>
              <w:top w:w="50" w:type="dxa"/>
              <w:left w:w="100" w:type="dxa"/>
            </w:tcMar>
            <w:vAlign w:val="center"/>
          </w:tcPr>
          <w:p w:rsidR="00CD21F0" w:rsidRDefault="0045372B">
            <w:pPr>
              <w:spacing w:after="0"/>
            </w:pPr>
            <w:r>
              <w:rPr>
                <w:rFonts w:ascii="Times New Roman" w:hAnsi="Times New Roman"/>
                <w:color w:val="000000"/>
                <w:sz w:val="24"/>
              </w:rPr>
              <w:t>6</w:t>
            </w:r>
          </w:p>
        </w:tc>
        <w:tc>
          <w:tcPr>
            <w:tcW w:w="2640"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D21F0" w:rsidRDefault="00CD21F0">
            <w:pPr>
              <w:spacing w:after="0"/>
              <w:ind w:left="135"/>
              <w:jc w:val="center"/>
            </w:pPr>
          </w:p>
        </w:tc>
        <w:tc>
          <w:tcPr>
            <w:tcW w:w="2757" w:type="dxa"/>
            <w:tcMar>
              <w:top w:w="50" w:type="dxa"/>
              <w:left w:w="100" w:type="dxa"/>
            </w:tcMar>
            <w:vAlign w:val="center"/>
          </w:tcPr>
          <w:p w:rsidR="00CD21F0" w:rsidRDefault="00CD21F0">
            <w:pPr>
              <w:spacing w:after="0"/>
              <w:ind w:left="135"/>
            </w:pPr>
          </w:p>
        </w:tc>
      </w:tr>
      <w:tr w:rsidR="00CD21F0">
        <w:trPr>
          <w:trHeight w:val="144"/>
          <w:tblCellSpacing w:w="20" w:type="nil"/>
        </w:trPr>
        <w:tc>
          <w:tcPr>
            <w:tcW w:w="485" w:type="dxa"/>
            <w:tcMar>
              <w:top w:w="50" w:type="dxa"/>
              <w:left w:w="100" w:type="dxa"/>
            </w:tcMar>
            <w:vAlign w:val="center"/>
          </w:tcPr>
          <w:p w:rsidR="00CD21F0" w:rsidRDefault="0045372B">
            <w:pPr>
              <w:spacing w:after="0"/>
            </w:pPr>
            <w:r>
              <w:rPr>
                <w:rFonts w:ascii="Times New Roman" w:hAnsi="Times New Roman"/>
                <w:color w:val="000000"/>
                <w:sz w:val="24"/>
              </w:rPr>
              <w:t>7</w:t>
            </w:r>
          </w:p>
        </w:tc>
        <w:tc>
          <w:tcPr>
            <w:tcW w:w="2640"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CD21F0" w:rsidRDefault="00CD21F0">
            <w:pPr>
              <w:spacing w:after="0"/>
              <w:ind w:left="135"/>
              <w:jc w:val="center"/>
            </w:pPr>
          </w:p>
        </w:tc>
        <w:tc>
          <w:tcPr>
            <w:tcW w:w="2757" w:type="dxa"/>
            <w:tcMar>
              <w:top w:w="50" w:type="dxa"/>
              <w:left w:w="100" w:type="dxa"/>
            </w:tcMar>
            <w:vAlign w:val="center"/>
          </w:tcPr>
          <w:p w:rsidR="00CD21F0" w:rsidRDefault="00CD21F0">
            <w:pPr>
              <w:spacing w:after="0"/>
              <w:ind w:left="135"/>
            </w:pPr>
          </w:p>
        </w:tc>
      </w:tr>
      <w:tr w:rsidR="00CD21F0">
        <w:trPr>
          <w:trHeight w:val="144"/>
          <w:tblCellSpacing w:w="20" w:type="nil"/>
        </w:trPr>
        <w:tc>
          <w:tcPr>
            <w:tcW w:w="0" w:type="auto"/>
            <w:gridSpan w:val="2"/>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D21F0" w:rsidRDefault="00CD21F0"/>
        </w:tc>
      </w:tr>
    </w:tbl>
    <w:p w:rsidR="00CD21F0" w:rsidRPr="00A85172" w:rsidRDefault="00CD21F0">
      <w:pPr>
        <w:rPr>
          <w:lang w:val="ru-RU"/>
        </w:rPr>
        <w:sectPr w:rsidR="00CD21F0" w:rsidRPr="00A85172">
          <w:pgSz w:w="16383" w:h="11906" w:orient="landscape"/>
          <w:pgMar w:top="1134" w:right="850" w:bottom="1134" w:left="1701" w:header="720" w:footer="720" w:gutter="0"/>
          <w:cols w:space="720"/>
        </w:sectPr>
      </w:pPr>
    </w:p>
    <w:p w:rsidR="00CD21F0" w:rsidRDefault="0045372B" w:rsidP="00A85172">
      <w:pPr>
        <w:tabs>
          <w:tab w:val="left" w:pos="5040"/>
        </w:tabs>
      </w:pPr>
      <w:bookmarkStart w:id="11" w:name="block-65087517"/>
      <w:bookmarkEnd w:id="10"/>
      <w:r>
        <w:rPr>
          <w:rFonts w:ascii="Times New Roman" w:hAnsi="Times New Roman"/>
          <w:b/>
          <w:color w:val="000000"/>
          <w:sz w:val="28"/>
        </w:rPr>
        <w:lastRenderedPageBreak/>
        <w:t xml:space="preserve">ПОУРОЧНОЕ ПЛАНИРОВАНИЕ </w:t>
      </w:r>
    </w:p>
    <w:p w:rsidR="00CD21F0" w:rsidRDefault="0045372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4384"/>
        <w:gridCol w:w="1202"/>
        <w:gridCol w:w="1841"/>
        <w:gridCol w:w="1910"/>
        <w:gridCol w:w="1347"/>
        <w:gridCol w:w="2221"/>
      </w:tblGrid>
      <w:tr w:rsidR="00CD21F0">
        <w:trPr>
          <w:trHeight w:val="144"/>
          <w:tblCellSpacing w:w="20" w:type="nil"/>
        </w:trPr>
        <w:tc>
          <w:tcPr>
            <w:tcW w:w="453" w:type="dxa"/>
            <w:vMerge w:val="restart"/>
            <w:tcMar>
              <w:top w:w="50" w:type="dxa"/>
              <w:left w:w="100" w:type="dxa"/>
            </w:tcMar>
            <w:vAlign w:val="center"/>
          </w:tcPr>
          <w:p w:rsidR="00CD21F0" w:rsidRDefault="0045372B">
            <w:pPr>
              <w:spacing w:after="0"/>
              <w:ind w:left="135"/>
            </w:pPr>
            <w:r>
              <w:rPr>
                <w:rFonts w:ascii="Times New Roman" w:hAnsi="Times New Roman"/>
                <w:b/>
                <w:color w:val="000000"/>
                <w:sz w:val="24"/>
              </w:rPr>
              <w:t xml:space="preserve">№ п/п </w:t>
            </w:r>
          </w:p>
          <w:p w:rsidR="00CD21F0" w:rsidRDefault="00CD21F0">
            <w:pPr>
              <w:spacing w:after="0"/>
              <w:ind w:left="135"/>
            </w:pPr>
          </w:p>
        </w:tc>
        <w:tc>
          <w:tcPr>
            <w:tcW w:w="3344" w:type="dxa"/>
            <w:vMerge w:val="restart"/>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D21F0" w:rsidRDefault="00CD21F0">
            <w:pPr>
              <w:spacing w:after="0"/>
              <w:ind w:left="135"/>
            </w:pPr>
          </w:p>
        </w:tc>
        <w:tc>
          <w:tcPr>
            <w:tcW w:w="0" w:type="auto"/>
            <w:gridSpan w:val="3"/>
            <w:tcMar>
              <w:top w:w="50" w:type="dxa"/>
              <w:left w:w="100" w:type="dxa"/>
            </w:tcMar>
            <w:vAlign w:val="center"/>
          </w:tcPr>
          <w:p w:rsidR="00CD21F0" w:rsidRDefault="0045372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D21F0" w:rsidRDefault="00CD21F0">
            <w:pPr>
              <w:spacing w:after="0"/>
              <w:ind w:left="135"/>
            </w:pPr>
          </w:p>
        </w:tc>
        <w:tc>
          <w:tcPr>
            <w:tcW w:w="1936" w:type="dxa"/>
            <w:vMerge w:val="restart"/>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21F0" w:rsidRDefault="00CD21F0">
            <w:pPr>
              <w:spacing w:after="0"/>
              <w:ind w:left="135"/>
            </w:pPr>
          </w:p>
        </w:tc>
      </w:tr>
      <w:tr w:rsidR="00CD21F0">
        <w:trPr>
          <w:trHeight w:val="144"/>
          <w:tblCellSpacing w:w="20" w:type="nil"/>
        </w:trPr>
        <w:tc>
          <w:tcPr>
            <w:tcW w:w="0" w:type="auto"/>
            <w:vMerge/>
            <w:tcBorders>
              <w:top w:val="nil"/>
            </w:tcBorders>
            <w:tcMar>
              <w:top w:w="50" w:type="dxa"/>
              <w:left w:w="100" w:type="dxa"/>
            </w:tcMar>
          </w:tcPr>
          <w:p w:rsidR="00CD21F0" w:rsidRDefault="00CD21F0"/>
        </w:tc>
        <w:tc>
          <w:tcPr>
            <w:tcW w:w="0" w:type="auto"/>
            <w:vMerge/>
            <w:tcBorders>
              <w:top w:val="nil"/>
            </w:tcBorders>
            <w:tcMar>
              <w:top w:w="50" w:type="dxa"/>
              <w:left w:w="100" w:type="dxa"/>
            </w:tcMar>
          </w:tcPr>
          <w:p w:rsidR="00CD21F0" w:rsidRDefault="00CD21F0"/>
        </w:tc>
        <w:tc>
          <w:tcPr>
            <w:tcW w:w="795" w:type="dxa"/>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21F0" w:rsidRDefault="00CD21F0">
            <w:pPr>
              <w:spacing w:after="0"/>
              <w:ind w:left="135"/>
            </w:pPr>
          </w:p>
        </w:tc>
        <w:tc>
          <w:tcPr>
            <w:tcW w:w="1488" w:type="dxa"/>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21F0" w:rsidRDefault="00CD21F0">
            <w:pPr>
              <w:spacing w:after="0"/>
              <w:ind w:left="135"/>
            </w:pPr>
          </w:p>
        </w:tc>
        <w:tc>
          <w:tcPr>
            <w:tcW w:w="1590" w:type="dxa"/>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21F0" w:rsidRDefault="00CD21F0">
            <w:pPr>
              <w:spacing w:after="0"/>
              <w:ind w:left="135"/>
            </w:pPr>
          </w:p>
        </w:tc>
        <w:tc>
          <w:tcPr>
            <w:tcW w:w="0" w:type="auto"/>
            <w:vMerge/>
            <w:tcBorders>
              <w:top w:val="nil"/>
            </w:tcBorders>
            <w:tcMar>
              <w:top w:w="50" w:type="dxa"/>
              <w:left w:w="100" w:type="dxa"/>
            </w:tcMar>
          </w:tcPr>
          <w:p w:rsidR="00CD21F0" w:rsidRDefault="00CD21F0"/>
        </w:tc>
        <w:tc>
          <w:tcPr>
            <w:tcW w:w="0" w:type="auto"/>
            <w:vMerge/>
            <w:tcBorders>
              <w:top w:val="nil"/>
            </w:tcBorders>
            <w:tcMar>
              <w:top w:w="50" w:type="dxa"/>
              <w:left w:w="100" w:type="dxa"/>
            </w:tcMar>
          </w:tcPr>
          <w:p w:rsidR="00CD21F0" w:rsidRDefault="00CD21F0"/>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1</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2</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3</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4</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5</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6</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8</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9</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10</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11</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12</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13</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15</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16</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17</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18</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19</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20</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22</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Повторение планиметрии: Теорема </w:t>
            </w:r>
            <w:proofErr w:type="spellStart"/>
            <w:r w:rsidRPr="00A85172">
              <w:rPr>
                <w:rFonts w:ascii="Times New Roman" w:hAnsi="Times New Roman"/>
                <w:color w:val="000000"/>
                <w:sz w:val="24"/>
                <w:lang w:val="ru-RU"/>
              </w:rPr>
              <w:t>Менелая</w:t>
            </w:r>
            <w:proofErr w:type="spellEnd"/>
            <w:r w:rsidRPr="00A85172">
              <w:rPr>
                <w:rFonts w:ascii="Times New Roman" w:hAnsi="Times New Roman"/>
                <w:color w:val="000000"/>
                <w:sz w:val="24"/>
                <w:lang w:val="ru-RU"/>
              </w:rPr>
              <w:t xml:space="preserve">.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23</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24</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25</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26</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27</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Центральная проекция. Угол с </w:t>
            </w:r>
            <w:proofErr w:type="spellStart"/>
            <w:r w:rsidRPr="00A85172">
              <w:rPr>
                <w:rFonts w:ascii="Times New Roman" w:hAnsi="Times New Roman"/>
                <w:color w:val="000000"/>
                <w:sz w:val="24"/>
                <w:lang w:val="ru-RU"/>
              </w:rPr>
              <w:t>сонаправленными</w:t>
            </w:r>
            <w:proofErr w:type="spellEnd"/>
            <w:r w:rsidRPr="00A85172">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29</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30</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31</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32</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33</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34</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35</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 xml:space="preserve">Теорема о параллельности и единственности плоскости, проходящей через точку, не </w:t>
            </w:r>
            <w:r w:rsidRPr="00A85172">
              <w:rPr>
                <w:rFonts w:ascii="Times New Roman" w:hAnsi="Times New Roman"/>
                <w:color w:val="000000"/>
                <w:sz w:val="24"/>
                <w:lang w:val="ru-RU"/>
              </w:rPr>
              <w:lastRenderedPageBreak/>
              <w:t>принадлежащую данной плоскости и следствия из неё</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37</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38</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39</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40</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41</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42</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43</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45</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46</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47</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48</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49</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50</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51</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52</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53</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54</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56</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57</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58</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59</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60</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61</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Сдвиг по непараллельной прямой, изменение расстояний</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62</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63</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64</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66</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67</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68</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69</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70</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Теорема о диагонали прямоугольного параллелепипеда и следствие из неё</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71</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72</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73</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lastRenderedPageBreak/>
              <w:t>74</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Расстояние от точки до плоскости, расстояние от прямой до плоскости</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75</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76</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77</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78</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79</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80</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81</w:t>
            </w:r>
          </w:p>
        </w:tc>
        <w:tc>
          <w:tcPr>
            <w:tcW w:w="3344"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82</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83</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84</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85</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87</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88</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89</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90</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91</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92</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93</w:t>
            </w:r>
          </w:p>
        </w:tc>
        <w:tc>
          <w:tcPr>
            <w:tcW w:w="3344"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94</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95</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96</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97</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98</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99</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100</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101</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453" w:type="dxa"/>
            <w:tcMar>
              <w:top w:w="50" w:type="dxa"/>
              <w:left w:w="100" w:type="dxa"/>
            </w:tcMar>
            <w:vAlign w:val="center"/>
          </w:tcPr>
          <w:p w:rsidR="00CD21F0" w:rsidRDefault="0045372B">
            <w:pPr>
              <w:spacing w:after="0"/>
            </w:pPr>
            <w:r>
              <w:rPr>
                <w:rFonts w:ascii="Times New Roman" w:hAnsi="Times New Roman"/>
                <w:color w:val="000000"/>
                <w:sz w:val="24"/>
              </w:rPr>
              <w:t>102</w:t>
            </w:r>
          </w:p>
        </w:tc>
        <w:tc>
          <w:tcPr>
            <w:tcW w:w="3344"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21F0" w:rsidRDefault="00CD21F0">
            <w:pPr>
              <w:spacing w:after="0"/>
              <w:ind w:left="135"/>
              <w:jc w:val="center"/>
            </w:pPr>
          </w:p>
        </w:tc>
        <w:tc>
          <w:tcPr>
            <w:tcW w:w="1590" w:type="dxa"/>
            <w:tcMar>
              <w:top w:w="50" w:type="dxa"/>
              <w:left w:w="100" w:type="dxa"/>
            </w:tcMar>
            <w:vAlign w:val="center"/>
          </w:tcPr>
          <w:p w:rsidR="00CD21F0" w:rsidRDefault="00CD21F0">
            <w:pPr>
              <w:spacing w:after="0"/>
              <w:ind w:left="135"/>
              <w:jc w:val="center"/>
            </w:pPr>
          </w:p>
        </w:tc>
        <w:tc>
          <w:tcPr>
            <w:tcW w:w="1122" w:type="dxa"/>
            <w:tcMar>
              <w:top w:w="50" w:type="dxa"/>
              <w:left w:w="100" w:type="dxa"/>
            </w:tcMar>
            <w:vAlign w:val="center"/>
          </w:tcPr>
          <w:p w:rsidR="00CD21F0" w:rsidRDefault="00CD21F0">
            <w:pPr>
              <w:spacing w:after="0"/>
              <w:ind w:left="135"/>
            </w:pPr>
          </w:p>
        </w:tc>
        <w:tc>
          <w:tcPr>
            <w:tcW w:w="1936" w:type="dxa"/>
            <w:tcMar>
              <w:top w:w="50" w:type="dxa"/>
              <w:left w:w="100" w:type="dxa"/>
            </w:tcMar>
            <w:vAlign w:val="center"/>
          </w:tcPr>
          <w:p w:rsidR="00CD21F0" w:rsidRDefault="00CD21F0">
            <w:pPr>
              <w:spacing w:after="0"/>
              <w:ind w:left="135"/>
            </w:pPr>
          </w:p>
        </w:tc>
      </w:tr>
      <w:tr w:rsidR="00CD21F0">
        <w:trPr>
          <w:trHeight w:val="144"/>
          <w:tblCellSpacing w:w="20" w:type="nil"/>
        </w:trPr>
        <w:tc>
          <w:tcPr>
            <w:tcW w:w="0" w:type="auto"/>
            <w:gridSpan w:val="2"/>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D21F0" w:rsidRDefault="00CD21F0"/>
        </w:tc>
      </w:tr>
    </w:tbl>
    <w:p w:rsidR="00CD21F0" w:rsidRDefault="00CD21F0">
      <w:pPr>
        <w:sectPr w:rsidR="00CD21F0">
          <w:pgSz w:w="16383" w:h="11906" w:orient="landscape"/>
          <w:pgMar w:top="1134" w:right="850" w:bottom="1134" w:left="1701" w:header="720" w:footer="720" w:gutter="0"/>
          <w:cols w:space="720"/>
        </w:sectPr>
      </w:pPr>
    </w:p>
    <w:p w:rsidR="00CD21F0" w:rsidRDefault="0045372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4320"/>
        <w:gridCol w:w="1228"/>
        <w:gridCol w:w="1841"/>
        <w:gridCol w:w="1910"/>
        <w:gridCol w:w="1347"/>
        <w:gridCol w:w="2221"/>
      </w:tblGrid>
      <w:tr w:rsidR="00CD21F0">
        <w:trPr>
          <w:trHeight w:val="144"/>
          <w:tblCellSpacing w:w="20" w:type="nil"/>
        </w:trPr>
        <w:tc>
          <w:tcPr>
            <w:tcW w:w="463" w:type="dxa"/>
            <w:vMerge w:val="restart"/>
            <w:tcMar>
              <w:top w:w="50" w:type="dxa"/>
              <w:left w:w="100" w:type="dxa"/>
            </w:tcMar>
            <w:vAlign w:val="center"/>
          </w:tcPr>
          <w:p w:rsidR="00CD21F0" w:rsidRDefault="0045372B">
            <w:pPr>
              <w:spacing w:after="0"/>
              <w:ind w:left="135"/>
            </w:pPr>
            <w:r>
              <w:rPr>
                <w:rFonts w:ascii="Times New Roman" w:hAnsi="Times New Roman"/>
                <w:b/>
                <w:color w:val="000000"/>
                <w:sz w:val="24"/>
              </w:rPr>
              <w:t xml:space="preserve">№ п/п </w:t>
            </w:r>
          </w:p>
          <w:p w:rsidR="00CD21F0" w:rsidRDefault="00CD21F0">
            <w:pPr>
              <w:spacing w:after="0"/>
              <w:ind w:left="135"/>
            </w:pPr>
          </w:p>
        </w:tc>
        <w:tc>
          <w:tcPr>
            <w:tcW w:w="3168" w:type="dxa"/>
            <w:vMerge w:val="restart"/>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D21F0" w:rsidRDefault="00CD21F0">
            <w:pPr>
              <w:spacing w:after="0"/>
              <w:ind w:left="135"/>
            </w:pPr>
          </w:p>
        </w:tc>
        <w:tc>
          <w:tcPr>
            <w:tcW w:w="0" w:type="auto"/>
            <w:gridSpan w:val="3"/>
            <w:tcMar>
              <w:top w:w="50" w:type="dxa"/>
              <w:left w:w="100" w:type="dxa"/>
            </w:tcMar>
            <w:vAlign w:val="center"/>
          </w:tcPr>
          <w:p w:rsidR="00CD21F0" w:rsidRDefault="0045372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D21F0" w:rsidRDefault="00CD21F0">
            <w:pPr>
              <w:spacing w:after="0"/>
              <w:ind w:left="135"/>
            </w:pPr>
          </w:p>
        </w:tc>
        <w:tc>
          <w:tcPr>
            <w:tcW w:w="1959" w:type="dxa"/>
            <w:vMerge w:val="restart"/>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21F0" w:rsidRDefault="00CD21F0">
            <w:pPr>
              <w:spacing w:after="0"/>
              <w:ind w:left="135"/>
            </w:pPr>
          </w:p>
        </w:tc>
      </w:tr>
      <w:tr w:rsidR="00CD21F0">
        <w:trPr>
          <w:trHeight w:val="144"/>
          <w:tblCellSpacing w:w="20" w:type="nil"/>
        </w:trPr>
        <w:tc>
          <w:tcPr>
            <w:tcW w:w="0" w:type="auto"/>
            <w:vMerge/>
            <w:tcBorders>
              <w:top w:val="nil"/>
            </w:tcBorders>
            <w:tcMar>
              <w:top w:w="50" w:type="dxa"/>
              <w:left w:w="100" w:type="dxa"/>
            </w:tcMar>
          </w:tcPr>
          <w:p w:rsidR="00CD21F0" w:rsidRDefault="00CD21F0"/>
        </w:tc>
        <w:tc>
          <w:tcPr>
            <w:tcW w:w="0" w:type="auto"/>
            <w:vMerge/>
            <w:tcBorders>
              <w:top w:val="nil"/>
            </w:tcBorders>
            <w:tcMar>
              <w:top w:w="50" w:type="dxa"/>
              <w:left w:w="100" w:type="dxa"/>
            </w:tcMar>
          </w:tcPr>
          <w:p w:rsidR="00CD21F0" w:rsidRDefault="00CD21F0"/>
        </w:tc>
        <w:tc>
          <w:tcPr>
            <w:tcW w:w="815" w:type="dxa"/>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21F0" w:rsidRDefault="00CD21F0">
            <w:pPr>
              <w:spacing w:after="0"/>
              <w:ind w:left="135"/>
            </w:pPr>
          </w:p>
        </w:tc>
        <w:tc>
          <w:tcPr>
            <w:tcW w:w="1510" w:type="dxa"/>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21F0" w:rsidRDefault="00CD21F0">
            <w:pPr>
              <w:spacing w:after="0"/>
              <w:ind w:left="135"/>
            </w:pPr>
          </w:p>
        </w:tc>
        <w:tc>
          <w:tcPr>
            <w:tcW w:w="1611" w:type="dxa"/>
            <w:tcMar>
              <w:top w:w="50" w:type="dxa"/>
              <w:left w:w="100" w:type="dxa"/>
            </w:tcMar>
            <w:vAlign w:val="center"/>
          </w:tcPr>
          <w:p w:rsidR="00CD21F0" w:rsidRDefault="0045372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21F0" w:rsidRDefault="00CD21F0">
            <w:pPr>
              <w:spacing w:after="0"/>
              <w:ind w:left="135"/>
            </w:pPr>
          </w:p>
        </w:tc>
        <w:tc>
          <w:tcPr>
            <w:tcW w:w="0" w:type="auto"/>
            <w:vMerge/>
            <w:tcBorders>
              <w:top w:val="nil"/>
            </w:tcBorders>
            <w:tcMar>
              <w:top w:w="50" w:type="dxa"/>
              <w:left w:w="100" w:type="dxa"/>
            </w:tcMar>
          </w:tcPr>
          <w:p w:rsidR="00CD21F0" w:rsidRDefault="00CD21F0"/>
        </w:tc>
        <w:tc>
          <w:tcPr>
            <w:tcW w:w="0" w:type="auto"/>
            <w:vMerge/>
            <w:tcBorders>
              <w:top w:val="nil"/>
            </w:tcBorders>
            <w:tcMar>
              <w:top w:w="50" w:type="dxa"/>
              <w:left w:w="100" w:type="dxa"/>
            </w:tcMar>
          </w:tcPr>
          <w:p w:rsidR="00CD21F0" w:rsidRDefault="00CD21F0"/>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1</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2</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3</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4</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5</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6</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7</w:t>
            </w:r>
          </w:p>
        </w:tc>
        <w:tc>
          <w:tcPr>
            <w:tcW w:w="3168"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8</w:t>
            </w:r>
          </w:p>
        </w:tc>
        <w:tc>
          <w:tcPr>
            <w:tcW w:w="3168"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9</w:t>
            </w:r>
          </w:p>
        </w:tc>
        <w:tc>
          <w:tcPr>
            <w:tcW w:w="3168"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10</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Аналитические методы расчёта угла между прямыми в многогранниках</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11</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Формула расстояния от точки до плоскости в координатах</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13</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14</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15</w:t>
            </w:r>
          </w:p>
        </w:tc>
        <w:tc>
          <w:tcPr>
            <w:tcW w:w="3168"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16</w:t>
            </w:r>
          </w:p>
        </w:tc>
        <w:tc>
          <w:tcPr>
            <w:tcW w:w="3168"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17</w:t>
            </w:r>
          </w:p>
        </w:tc>
        <w:tc>
          <w:tcPr>
            <w:tcW w:w="3168"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18</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19</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20</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21</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22</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24</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Перпендикулярные прямые и плоскости: вычисления длин в многогранниках</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25</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26</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27</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28</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29</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30</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31</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32</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34</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35</w:t>
            </w:r>
          </w:p>
        </w:tc>
        <w:tc>
          <w:tcPr>
            <w:tcW w:w="3168"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36</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37</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38</w:t>
            </w:r>
          </w:p>
        </w:tc>
        <w:tc>
          <w:tcPr>
            <w:tcW w:w="3168"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39</w:t>
            </w:r>
          </w:p>
        </w:tc>
        <w:tc>
          <w:tcPr>
            <w:tcW w:w="3168"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40</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41</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42</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43</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45</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46</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47</w:t>
            </w:r>
          </w:p>
        </w:tc>
        <w:tc>
          <w:tcPr>
            <w:tcW w:w="3168"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48</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49</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50</w:t>
            </w:r>
          </w:p>
        </w:tc>
        <w:tc>
          <w:tcPr>
            <w:tcW w:w="3168"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51</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52</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53</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54</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55</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57</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58</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59</w:t>
            </w:r>
          </w:p>
        </w:tc>
        <w:tc>
          <w:tcPr>
            <w:tcW w:w="3168"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60</w:t>
            </w:r>
          </w:p>
        </w:tc>
        <w:tc>
          <w:tcPr>
            <w:tcW w:w="3168"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61</w:t>
            </w:r>
          </w:p>
        </w:tc>
        <w:tc>
          <w:tcPr>
            <w:tcW w:w="3168"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62</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63</w:t>
            </w:r>
          </w:p>
        </w:tc>
        <w:tc>
          <w:tcPr>
            <w:tcW w:w="3168"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64</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65</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66</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68</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69</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70</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71</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72</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73</w:t>
            </w:r>
          </w:p>
        </w:tc>
        <w:tc>
          <w:tcPr>
            <w:tcW w:w="3168"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74</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75</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76</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77</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 xml:space="preserve">Объём шара и шарового сектора. Теорема об объёме шара. Площадь сферы. Стереометрические задачи, связанные с вычислением объёмов </w:t>
            </w:r>
            <w:r w:rsidRPr="00A85172">
              <w:rPr>
                <w:rFonts w:ascii="Times New Roman" w:hAnsi="Times New Roman"/>
                <w:color w:val="000000"/>
                <w:sz w:val="24"/>
                <w:lang w:val="ru-RU"/>
              </w:rPr>
              <w:lastRenderedPageBreak/>
              <w:t>шара, шарового сегмента и шарового сектора</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lastRenderedPageBreak/>
              <w:t>78</w:t>
            </w:r>
          </w:p>
        </w:tc>
        <w:tc>
          <w:tcPr>
            <w:tcW w:w="3168"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79</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80</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81</w:t>
            </w:r>
          </w:p>
        </w:tc>
        <w:tc>
          <w:tcPr>
            <w:tcW w:w="3168" w:type="dxa"/>
            <w:tcMar>
              <w:top w:w="50" w:type="dxa"/>
              <w:left w:w="100" w:type="dxa"/>
            </w:tcMar>
            <w:vAlign w:val="center"/>
          </w:tcPr>
          <w:p w:rsidR="00CD21F0" w:rsidRDefault="0045372B">
            <w:pPr>
              <w:spacing w:after="0"/>
              <w:ind w:left="135"/>
            </w:pPr>
            <w:r w:rsidRPr="00A85172">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82</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83</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84</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85</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lastRenderedPageBreak/>
              <w:t>86</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87</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88</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89</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90</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91</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92</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 xml:space="preserve">Обобщающее повторение 11 понятий и методов курса геометрии 10–11 классов, систематизация знаний: </w:t>
            </w:r>
            <w:r w:rsidRPr="00A85172">
              <w:rPr>
                <w:rFonts w:ascii="Times New Roman" w:hAnsi="Times New Roman"/>
                <w:color w:val="000000"/>
                <w:sz w:val="24"/>
                <w:lang w:val="ru-RU"/>
              </w:rPr>
              <w:lastRenderedPageBreak/>
              <w:t>"Площади поверхности и объёмы круглых тел"</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94</w:t>
            </w:r>
          </w:p>
        </w:tc>
        <w:tc>
          <w:tcPr>
            <w:tcW w:w="3168"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95</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96</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97</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98</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99</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100</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t>101</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 xml:space="preserve">История развития стереометрии как науки и её роль в развитии </w:t>
            </w:r>
            <w:r w:rsidRPr="00A85172">
              <w:rPr>
                <w:rFonts w:ascii="Times New Roman" w:hAnsi="Times New Roman"/>
                <w:color w:val="000000"/>
                <w:sz w:val="24"/>
                <w:lang w:val="ru-RU"/>
              </w:rPr>
              <w:lastRenderedPageBreak/>
              <w:t>современных инженерных и компьютерных технологий</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463" w:type="dxa"/>
            <w:tcMar>
              <w:top w:w="50" w:type="dxa"/>
              <w:left w:w="100" w:type="dxa"/>
            </w:tcMar>
            <w:vAlign w:val="center"/>
          </w:tcPr>
          <w:p w:rsidR="00CD21F0" w:rsidRDefault="0045372B">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D21F0" w:rsidRDefault="00CD21F0">
            <w:pPr>
              <w:spacing w:after="0"/>
              <w:ind w:left="135"/>
              <w:jc w:val="center"/>
            </w:pPr>
          </w:p>
        </w:tc>
        <w:tc>
          <w:tcPr>
            <w:tcW w:w="1611" w:type="dxa"/>
            <w:tcMar>
              <w:top w:w="50" w:type="dxa"/>
              <w:left w:w="100" w:type="dxa"/>
            </w:tcMar>
            <w:vAlign w:val="center"/>
          </w:tcPr>
          <w:p w:rsidR="00CD21F0" w:rsidRDefault="00CD21F0">
            <w:pPr>
              <w:spacing w:after="0"/>
              <w:ind w:left="135"/>
              <w:jc w:val="center"/>
            </w:pPr>
          </w:p>
        </w:tc>
        <w:tc>
          <w:tcPr>
            <w:tcW w:w="1139" w:type="dxa"/>
            <w:tcMar>
              <w:top w:w="50" w:type="dxa"/>
              <w:left w:w="100" w:type="dxa"/>
            </w:tcMar>
            <w:vAlign w:val="center"/>
          </w:tcPr>
          <w:p w:rsidR="00CD21F0" w:rsidRDefault="00CD21F0">
            <w:pPr>
              <w:spacing w:after="0"/>
              <w:ind w:left="135"/>
            </w:pPr>
          </w:p>
        </w:tc>
        <w:tc>
          <w:tcPr>
            <w:tcW w:w="1959" w:type="dxa"/>
            <w:tcMar>
              <w:top w:w="50" w:type="dxa"/>
              <w:left w:w="100" w:type="dxa"/>
            </w:tcMar>
            <w:vAlign w:val="center"/>
          </w:tcPr>
          <w:p w:rsidR="00CD21F0" w:rsidRDefault="00CD21F0">
            <w:pPr>
              <w:spacing w:after="0"/>
              <w:ind w:left="135"/>
            </w:pPr>
          </w:p>
        </w:tc>
      </w:tr>
      <w:tr w:rsidR="00CD21F0">
        <w:trPr>
          <w:trHeight w:val="144"/>
          <w:tblCellSpacing w:w="20" w:type="nil"/>
        </w:trPr>
        <w:tc>
          <w:tcPr>
            <w:tcW w:w="0" w:type="auto"/>
            <w:gridSpan w:val="2"/>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CD21F0" w:rsidRDefault="0045372B">
            <w:pPr>
              <w:spacing w:after="0"/>
              <w:ind w:left="135"/>
              <w:jc w:val="center"/>
            </w:pPr>
            <w:r w:rsidRPr="00A851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D21F0" w:rsidRDefault="00CD21F0"/>
        </w:tc>
      </w:tr>
    </w:tbl>
    <w:p w:rsidR="00CD21F0" w:rsidRDefault="00CD21F0">
      <w:pPr>
        <w:sectPr w:rsidR="00CD21F0">
          <w:pgSz w:w="16383" w:h="11906" w:orient="landscape"/>
          <w:pgMar w:top="1134" w:right="850" w:bottom="1134" w:left="1701" w:header="720" w:footer="720" w:gutter="0"/>
          <w:cols w:space="720"/>
        </w:sectPr>
      </w:pPr>
    </w:p>
    <w:p w:rsidR="00CD21F0" w:rsidRPr="00A85172" w:rsidRDefault="0045372B">
      <w:pPr>
        <w:spacing w:before="199" w:after="199"/>
        <w:ind w:left="120"/>
        <w:rPr>
          <w:lang w:val="ru-RU"/>
        </w:rPr>
      </w:pPr>
      <w:bookmarkStart w:id="12" w:name="block-65087519"/>
      <w:bookmarkEnd w:id="11"/>
      <w:r w:rsidRPr="00A8517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D21F0" w:rsidRDefault="0045372B">
      <w:pPr>
        <w:spacing w:before="199" w:after="199"/>
        <w:ind w:left="120"/>
      </w:pPr>
      <w:r>
        <w:rPr>
          <w:rFonts w:ascii="Times New Roman" w:hAnsi="Times New Roman"/>
          <w:b/>
          <w:color w:val="000000"/>
          <w:sz w:val="28"/>
        </w:rPr>
        <w:t>10 КЛАСС</w:t>
      </w:r>
    </w:p>
    <w:p w:rsidR="00CD21F0" w:rsidRDefault="00CD21F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CD21F0" w:rsidRPr="00A85172">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D21F0" w:rsidRDefault="0045372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D21F0">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CD21F0" w:rsidRDefault="0045372B">
            <w:pPr>
              <w:spacing w:after="0"/>
              <w:ind w:left="135"/>
              <w:jc w:val="both"/>
            </w:pPr>
            <w:proofErr w:type="spellStart"/>
            <w:r>
              <w:rPr>
                <w:rFonts w:ascii="Times New Roman" w:hAnsi="Times New Roman"/>
                <w:color w:val="000000"/>
                <w:sz w:val="24"/>
              </w:rPr>
              <w:t>Геометрия</w:t>
            </w:r>
            <w:proofErr w:type="spellEnd"/>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Оперировать понятиями: точка, прямая, плоскость</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Классифицировать взаимное расположение прямых и плоскостей в пространстве</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Оперировать понятиями: секущая плоскость, сечение многогранников</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CD21F0" w:rsidRPr="0002023A">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A85172">
              <w:rPr>
                <w:rFonts w:ascii="Times New Roman" w:hAnsi="Times New Roman"/>
                <w:color w:val="000000"/>
                <w:sz w:val="24"/>
                <w:lang w:val="ru-RU"/>
              </w:rPr>
              <w:t>точкидо</w:t>
            </w:r>
            <w:proofErr w:type="spellEnd"/>
            <w:r w:rsidRPr="00A85172">
              <w:rPr>
                <w:rFonts w:ascii="Times New Roman" w:hAnsi="Times New Roman"/>
                <w:color w:val="000000"/>
                <w:sz w:val="24"/>
                <w:lang w:val="ru-RU"/>
              </w:rPr>
              <w:t xml:space="preserve"> плоскости, между скрещивающимися прямыми</w:t>
            </w:r>
          </w:p>
        </w:tc>
      </w:tr>
      <w:tr w:rsidR="00CD21F0" w:rsidRPr="0002023A">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w:t>
            </w:r>
            <w:r w:rsidRPr="00A85172">
              <w:rPr>
                <w:rFonts w:ascii="Times New Roman" w:hAnsi="Times New Roman"/>
                <w:color w:val="000000"/>
                <w:sz w:val="24"/>
                <w:lang w:val="ru-RU"/>
              </w:rPr>
              <w:lastRenderedPageBreak/>
              <w:t>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CD21F0" w:rsidRPr="00A85172">
        <w:trPr>
          <w:trHeight w:val="144"/>
        </w:trPr>
        <w:tc>
          <w:tcPr>
            <w:tcW w:w="1740"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CD21F0" w:rsidRPr="00A85172" w:rsidRDefault="00CD21F0">
      <w:pPr>
        <w:spacing w:after="0"/>
        <w:ind w:left="120"/>
        <w:rPr>
          <w:lang w:val="ru-RU"/>
        </w:rPr>
      </w:pPr>
    </w:p>
    <w:p w:rsidR="00CD21F0" w:rsidRDefault="0045372B">
      <w:pPr>
        <w:spacing w:before="199" w:after="199"/>
        <w:ind w:left="120"/>
      </w:pPr>
      <w:r>
        <w:rPr>
          <w:rFonts w:ascii="Times New Roman" w:hAnsi="Times New Roman"/>
          <w:b/>
          <w:color w:val="000000"/>
          <w:sz w:val="28"/>
        </w:rPr>
        <w:t>11 КЛАСС</w:t>
      </w:r>
    </w:p>
    <w:p w:rsidR="00CD21F0" w:rsidRDefault="00CD21F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CD21F0" w:rsidRPr="00A85172">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D21F0" w:rsidRDefault="0045372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D21F0" w:rsidRPr="00A85172" w:rsidRDefault="0045372B">
            <w:pPr>
              <w:spacing w:after="0"/>
              <w:ind w:left="135"/>
              <w:rPr>
                <w:lang w:val="ru-RU"/>
              </w:rPr>
            </w:pPr>
            <w:r w:rsidRPr="00A85172">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D21F0">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CD21F0" w:rsidRDefault="0045372B">
            <w:pPr>
              <w:spacing w:after="0"/>
              <w:ind w:left="135"/>
              <w:jc w:val="both"/>
            </w:pPr>
            <w:proofErr w:type="spellStart"/>
            <w:r>
              <w:rPr>
                <w:rFonts w:ascii="Times New Roman" w:hAnsi="Times New Roman"/>
                <w:color w:val="000000"/>
                <w:sz w:val="24"/>
              </w:rPr>
              <w:t>Геометрия</w:t>
            </w:r>
            <w:proofErr w:type="spellEnd"/>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Распознавать тела вращения (цилиндр, конус, сфера и шар)</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Объяснять способы получения тел вращения</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Классифицировать взаимное расположение сферы и плоскости</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lastRenderedPageBreak/>
              <w:t>6.5</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6.7</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Вычислять соотношения между площадями поверхностей и объёмами подобных тел</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Оперировать понятием: вектор в пространстве</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Применять правило параллелепипеда при сложении векторов</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Задавать плоскость уравнением в декартовой системе координат</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lastRenderedPageBreak/>
              <w:t>6.21</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CD21F0" w:rsidRPr="00A85172">
        <w:trPr>
          <w:trHeight w:val="144"/>
        </w:trPr>
        <w:tc>
          <w:tcPr>
            <w:tcW w:w="1661"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CD21F0" w:rsidRPr="00A85172" w:rsidRDefault="00CD21F0">
      <w:pPr>
        <w:rPr>
          <w:lang w:val="ru-RU"/>
        </w:rPr>
        <w:sectPr w:rsidR="00CD21F0" w:rsidRPr="00A85172">
          <w:pgSz w:w="11906" w:h="16383"/>
          <w:pgMar w:top="1134" w:right="850" w:bottom="1134" w:left="1701" w:header="720" w:footer="720" w:gutter="0"/>
          <w:cols w:space="720"/>
        </w:sectPr>
      </w:pPr>
    </w:p>
    <w:p w:rsidR="00CD21F0" w:rsidRDefault="0045372B">
      <w:pPr>
        <w:spacing w:before="199" w:after="199"/>
        <w:ind w:left="120"/>
      </w:pPr>
      <w:bookmarkStart w:id="13" w:name="block-65087520"/>
      <w:bookmarkEnd w:id="12"/>
      <w:r>
        <w:rPr>
          <w:rFonts w:ascii="Times New Roman" w:hAnsi="Times New Roman"/>
          <w:b/>
          <w:color w:val="000000"/>
          <w:sz w:val="28"/>
        </w:rPr>
        <w:lastRenderedPageBreak/>
        <w:t>ПРОВЕРЯЕМЫЕ ЭЛЕМЕНТЫ СОДЕРЖАНИЯ</w:t>
      </w:r>
    </w:p>
    <w:p w:rsidR="00CD21F0" w:rsidRDefault="0045372B">
      <w:pPr>
        <w:spacing w:before="199" w:after="199"/>
        <w:ind w:left="120"/>
      </w:pPr>
      <w:r>
        <w:rPr>
          <w:rFonts w:ascii="Times New Roman" w:hAnsi="Times New Roman"/>
          <w:b/>
          <w:color w:val="000000"/>
          <w:sz w:val="28"/>
        </w:rPr>
        <w:t>10 КЛАСС</w:t>
      </w:r>
    </w:p>
    <w:p w:rsidR="00CD21F0" w:rsidRDefault="00CD21F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8544"/>
      </w:tblGrid>
      <w:tr w:rsidR="00CD21F0">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D21F0" w:rsidRDefault="0045372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D21F0" w:rsidRDefault="0045372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CD21F0">
        <w:trPr>
          <w:trHeight w:val="144"/>
        </w:trPr>
        <w:tc>
          <w:tcPr>
            <w:tcW w:w="81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Геометрия</w:t>
            </w:r>
            <w:proofErr w:type="spellEnd"/>
          </w:p>
        </w:tc>
      </w:tr>
      <w:tr w:rsidR="00CD21F0" w:rsidRPr="00A85172">
        <w:trPr>
          <w:trHeight w:val="144"/>
        </w:trPr>
        <w:tc>
          <w:tcPr>
            <w:tcW w:w="81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CD21F0" w:rsidRPr="00A85172">
        <w:trPr>
          <w:trHeight w:val="144"/>
        </w:trPr>
        <w:tc>
          <w:tcPr>
            <w:tcW w:w="81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sidRPr="00A85172">
              <w:rPr>
                <w:rFonts w:ascii="Times New Roman" w:hAnsi="Times New Roman"/>
                <w:color w:val="000000"/>
                <w:sz w:val="24"/>
                <w:lang w:val="ru-RU"/>
              </w:rPr>
              <w:t>Углыс</w:t>
            </w:r>
            <w:proofErr w:type="spellEnd"/>
            <w:r w:rsidRPr="00A85172">
              <w:rPr>
                <w:rFonts w:ascii="Times New Roman" w:hAnsi="Times New Roman"/>
                <w:color w:val="000000"/>
                <w:sz w:val="24"/>
                <w:lang w:val="ru-RU"/>
              </w:rPr>
              <w:t xml:space="preserve"> </w:t>
            </w:r>
            <w:proofErr w:type="spellStart"/>
            <w:r w:rsidRPr="00A85172">
              <w:rPr>
                <w:rFonts w:ascii="Times New Roman" w:hAnsi="Times New Roman"/>
                <w:color w:val="000000"/>
                <w:sz w:val="24"/>
                <w:lang w:val="ru-RU"/>
              </w:rPr>
              <w:t>сонаправленными</w:t>
            </w:r>
            <w:proofErr w:type="spellEnd"/>
            <w:r w:rsidRPr="00A85172">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CD21F0" w:rsidRPr="00A85172">
        <w:trPr>
          <w:trHeight w:val="144"/>
        </w:trPr>
        <w:tc>
          <w:tcPr>
            <w:tcW w:w="81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CD21F0" w:rsidRPr="00A85172">
        <w:trPr>
          <w:trHeight w:val="144"/>
        </w:trPr>
        <w:tc>
          <w:tcPr>
            <w:tcW w:w="81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A85172">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A85172">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A85172">
              <w:rPr>
                <w:rFonts w:ascii="Times New Roman" w:hAnsi="Times New Roman"/>
                <w:color w:val="000000"/>
                <w:sz w:val="24"/>
                <w:lang w:val="ru-RU"/>
              </w:rPr>
              <w:t>икосаэдругие</w:t>
            </w:r>
            <w:proofErr w:type="spellEnd"/>
            <w:r w:rsidRPr="00A85172">
              <w:rPr>
                <w:rFonts w:ascii="Times New Roman" w:hAnsi="Times New Roman"/>
                <w:color w:val="000000"/>
                <w:sz w:val="24"/>
                <w:lang w:val="ru-RU"/>
              </w:rPr>
              <w:t xml:space="preserve"> Сечения призмы и пирамиды</w:t>
            </w:r>
          </w:p>
        </w:tc>
      </w:tr>
      <w:tr w:rsidR="00CD21F0">
        <w:trPr>
          <w:trHeight w:val="144"/>
        </w:trPr>
        <w:tc>
          <w:tcPr>
            <w:tcW w:w="81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CD21F0" w:rsidRDefault="0045372B">
            <w:pPr>
              <w:spacing w:after="0"/>
              <w:ind w:left="135"/>
              <w:jc w:val="both"/>
            </w:pPr>
            <w:r w:rsidRPr="00A85172">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CD21F0">
        <w:trPr>
          <w:trHeight w:val="144"/>
        </w:trPr>
        <w:tc>
          <w:tcPr>
            <w:tcW w:w="81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CD21F0" w:rsidRDefault="0045372B">
            <w:pPr>
              <w:spacing w:after="0"/>
              <w:ind w:left="135"/>
              <w:jc w:val="both"/>
            </w:pPr>
            <w:r w:rsidRPr="00A85172">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w:t>
            </w:r>
            <w:r w:rsidRPr="00A85172">
              <w:rPr>
                <w:rFonts w:ascii="Times New Roman" w:hAnsi="Times New Roman"/>
                <w:color w:val="000000"/>
                <w:sz w:val="24"/>
                <w:lang w:val="ru-RU"/>
              </w:rPr>
              <w:lastRenderedPageBreak/>
              <w:t xml:space="preserve">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CD21F0" w:rsidRPr="00A85172">
        <w:trPr>
          <w:trHeight w:val="144"/>
        </w:trPr>
        <w:tc>
          <w:tcPr>
            <w:tcW w:w="81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CD21F0" w:rsidRPr="00A85172" w:rsidRDefault="00CD21F0">
      <w:pPr>
        <w:spacing w:after="0"/>
        <w:ind w:left="120"/>
        <w:rPr>
          <w:lang w:val="ru-RU"/>
        </w:rPr>
      </w:pPr>
    </w:p>
    <w:p w:rsidR="00CD21F0" w:rsidRDefault="0045372B">
      <w:pPr>
        <w:spacing w:before="199" w:after="199"/>
        <w:ind w:left="120"/>
      </w:pPr>
      <w:r>
        <w:rPr>
          <w:rFonts w:ascii="Times New Roman" w:hAnsi="Times New Roman"/>
          <w:b/>
          <w:color w:val="000000"/>
          <w:sz w:val="28"/>
        </w:rPr>
        <w:t>11 КЛАСС</w:t>
      </w:r>
    </w:p>
    <w:p w:rsidR="00CD21F0" w:rsidRDefault="00CD21F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361"/>
      </w:tblGrid>
      <w:tr w:rsidR="00CD21F0">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D21F0" w:rsidRDefault="0045372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D21F0" w:rsidRDefault="0045372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CD21F0">
        <w:trPr>
          <w:trHeight w:val="144"/>
        </w:trPr>
        <w:tc>
          <w:tcPr>
            <w:tcW w:w="113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CD21F0" w:rsidRDefault="0045372B">
            <w:pPr>
              <w:spacing w:after="0"/>
              <w:ind w:left="135"/>
            </w:pPr>
            <w:proofErr w:type="spellStart"/>
            <w:r>
              <w:rPr>
                <w:rFonts w:ascii="Times New Roman" w:hAnsi="Times New Roman"/>
                <w:color w:val="000000"/>
                <w:sz w:val="24"/>
              </w:rPr>
              <w:t>Геометрия</w:t>
            </w:r>
            <w:proofErr w:type="spellEnd"/>
          </w:p>
        </w:tc>
      </w:tr>
      <w:tr w:rsidR="00CD21F0" w:rsidRPr="00A85172">
        <w:trPr>
          <w:trHeight w:val="144"/>
        </w:trPr>
        <w:tc>
          <w:tcPr>
            <w:tcW w:w="113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CD21F0">
        <w:trPr>
          <w:trHeight w:val="144"/>
        </w:trPr>
        <w:tc>
          <w:tcPr>
            <w:tcW w:w="113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CD21F0" w:rsidRDefault="0045372B">
            <w:pPr>
              <w:spacing w:after="0"/>
              <w:ind w:left="135"/>
              <w:jc w:val="both"/>
            </w:pPr>
            <w:r w:rsidRPr="00A85172">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CD21F0" w:rsidRPr="00A85172">
        <w:trPr>
          <w:trHeight w:val="144"/>
        </w:trPr>
        <w:tc>
          <w:tcPr>
            <w:tcW w:w="113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CD21F0">
        <w:trPr>
          <w:trHeight w:val="144"/>
        </w:trPr>
        <w:tc>
          <w:tcPr>
            <w:tcW w:w="113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CD21F0" w:rsidRDefault="0045372B">
            <w:pPr>
              <w:spacing w:after="0"/>
              <w:ind w:left="135"/>
              <w:jc w:val="both"/>
            </w:pPr>
            <w:r w:rsidRPr="00A85172">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CD21F0" w:rsidRPr="00A85172">
        <w:trPr>
          <w:trHeight w:val="144"/>
        </w:trPr>
        <w:tc>
          <w:tcPr>
            <w:tcW w:w="113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CD21F0">
        <w:trPr>
          <w:trHeight w:val="144"/>
        </w:trPr>
        <w:tc>
          <w:tcPr>
            <w:tcW w:w="113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CD21F0" w:rsidRDefault="0045372B">
            <w:pPr>
              <w:spacing w:after="0"/>
              <w:ind w:left="135"/>
              <w:jc w:val="both"/>
            </w:pPr>
            <w:r w:rsidRPr="00A85172">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CD21F0" w:rsidRPr="00A85172">
        <w:trPr>
          <w:trHeight w:val="144"/>
        </w:trPr>
        <w:tc>
          <w:tcPr>
            <w:tcW w:w="113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CD21F0" w:rsidRPr="00A85172">
        <w:trPr>
          <w:trHeight w:val="144"/>
        </w:trPr>
        <w:tc>
          <w:tcPr>
            <w:tcW w:w="113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CD21F0" w:rsidRPr="00A85172">
        <w:trPr>
          <w:trHeight w:val="144"/>
        </w:trPr>
        <w:tc>
          <w:tcPr>
            <w:tcW w:w="113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CD21F0" w:rsidRPr="00A85172" w:rsidRDefault="0045372B">
            <w:pPr>
              <w:spacing w:after="0"/>
              <w:ind w:left="135"/>
              <w:jc w:val="both"/>
              <w:rPr>
                <w:lang w:val="ru-RU"/>
              </w:rPr>
            </w:pPr>
            <w:r w:rsidRPr="00A85172">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CD21F0">
        <w:trPr>
          <w:trHeight w:val="144"/>
        </w:trPr>
        <w:tc>
          <w:tcPr>
            <w:tcW w:w="1138" w:type="dxa"/>
            <w:tcMar>
              <w:top w:w="50" w:type="dxa"/>
              <w:left w:w="100" w:type="dxa"/>
            </w:tcMar>
            <w:vAlign w:val="center"/>
          </w:tcPr>
          <w:p w:rsidR="00CD21F0" w:rsidRDefault="0045372B">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CD21F0" w:rsidRDefault="0045372B">
            <w:pPr>
              <w:spacing w:after="0"/>
              <w:ind w:left="135"/>
              <w:jc w:val="both"/>
            </w:pPr>
            <w:r w:rsidRPr="00A85172">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CD21F0" w:rsidRDefault="00CD21F0">
      <w:pPr>
        <w:sectPr w:rsidR="00CD21F0">
          <w:pgSz w:w="11906" w:h="16383"/>
          <w:pgMar w:top="1134" w:right="850" w:bottom="1134" w:left="1701" w:header="720" w:footer="720" w:gutter="0"/>
          <w:cols w:space="720"/>
        </w:sectPr>
      </w:pPr>
    </w:p>
    <w:p w:rsidR="00CD21F0" w:rsidRPr="00A85172" w:rsidRDefault="0045372B">
      <w:pPr>
        <w:spacing w:before="199" w:after="199" w:line="336" w:lineRule="auto"/>
        <w:ind w:left="120"/>
        <w:rPr>
          <w:lang w:val="ru-RU"/>
        </w:rPr>
      </w:pPr>
      <w:bookmarkStart w:id="14" w:name="block-65087521"/>
      <w:bookmarkEnd w:id="13"/>
      <w:r w:rsidRPr="00A85172">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CD21F0" w:rsidRPr="00A85172" w:rsidRDefault="00CD21F0">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433"/>
      </w:tblGrid>
      <w:tr w:rsidR="00CD21F0" w:rsidRPr="00A85172">
        <w:trPr>
          <w:trHeight w:val="144"/>
        </w:trPr>
        <w:tc>
          <w:tcPr>
            <w:tcW w:w="1988" w:type="dxa"/>
            <w:tcMar>
              <w:top w:w="50" w:type="dxa"/>
              <w:left w:w="100" w:type="dxa"/>
            </w:tcMar>
            <w:vAlign w:val="center"/>
          </w:tcPr>
          <w:p w:rsidR="00CD21F0" w:rsidRDefault="0045372B">
            <w:pPr>
              <w:spacing w:after="0"/>
              <w:ind w:left="130"/>
            </w:pPr>
            <w:r w:rsidRPr="00A85172">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rsidR="00CD21F0" w:rsidRPr="00A85172" w:rsidRDefault="0045372B">
            <w:pPr>
              <w:spacing w:after="0"/>
              <w:ind w:left="130"/>
              <w:rPr>
                <w:lang w:val="ru-RU"/>
              </w:rPr>
            </w:pPr>
            <w:r w:rsidRPr="00A8517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D21F0" w:rsidRPr="0002023A">
        <w:trPr>
          <w:trHeight w:val="144"/>
        </w:trPr>
        <w:tc>
          <w:tcPr>
            <w:tcW w:w="1988" w:type="dxa"/>
            <w:tcMar>
              <w:top w:w="50" w:type="dxa"/>
              <w:left w:w="100" w:type="dxa"/>
            </w:tcMar>
            <w:vAlign w:val="center"/>
          </w:tcPr>
          <w:p w:rsidR="00CD21F0" w:rsidRDefault="0045372B">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CD21F0" w:rsidRPr="00A85172" w:rsidRDefault="0045372B">
            <w:pPr>
              <w:spacing w:after="0" w:line="336" w:lineRule="auto"/>
              <w:ind w:left="172"/>
              <w:jc w:val="both"/>
              <w:rPr>
                <w:lang w:val="ru-RU"/>
              </w:rPr>
            </w:pPr>
            <w:r w:rsidRPr="00A85172">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A85172">
              <w:rPr>
                <w:rFonts w:ascii="Times New Roman" w:hAnsi="Times New Roman"/>
                <w:color w:val="000000"/>
                <w:sz w:val="24"/>
                <w:lang w:val="ru-RU"/>
              </w:rPr>
              <w:t>контрпримеры</w:t>
            </w:r>
            <w:proofErr w:type="spellEnd"/>
            <w:r w:rsidRPr="00A85172">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CD21F0" w:rsidRPr="0002023A">
        <w:trPr>
          <w:trHeight w:val="144"/>
        </w:trPr>
        <w:tc>
          <w:tcPr>
            <w:tcW w:w="1988" w:type="dxa"/>
            <w:tcMar>
              <w:top w:w="50" w:type="dxa"/>
              <w:left w:w="100" w:type="dxa"/>
            </w:tcMar>
            <w:vAlign w:val="center"/>
          </w:tcPr>
          <w:p w:rsidR="00CD21F0" w:rsidRDefault="0045372B">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CD21F0" w:rsidRPr="00A85172" w:rsidRDefault="0045372B">
            <w:pPr>
              <w:spacing w:after="0" w:line="336" w:lineRule="auto"/>
              <w:ind w:left="172"/>
              <w:jc w:val="both"/>
              <w:rPr>
                <w:lang w:val="ru-RU"/>
              </w:rPr>
            </w:pPr>
            <w:r w:rsidRPr="00A85172">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A85172">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CD21F0" w:rsidRPr="0002023A">
        <w:trPr>
          <w:trHeight w:val="144"/>
        </w:trPr>
        <w:tc>
          <w:tcPr>
            <w:tcW w:w="1988" w:type="dxa"/>
            <w:tcMar>
              <w:top w:w="50" w:type="dxa"/>
              <w:left w:w="100" w:type="dxa"/>
            </w:tcMar>
            <w:vAlign w:val="center"/>
          </w:tcPr>
          <w:p w:rsidR="00CD21F0" w:rsidRDefault="0045372B">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CD21F0" w:rsidRPr="00A85172" w:rsidRDefault="0045372B">
            <w:pPr>
              <w:spacing w:after="0" w:line="336" w:lineRule="auto"/>
              <w:ind w:left="172"/>
              <w:jc w:val="both"/>
              <w:rPr>
                <w:lang w:val="ru-RU"/>
              </w:rPr>
            </w:pPr>
            <w:r w:rsidRPr="00A85172">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CD21F0" w:rsidRPr="0002023A">
        <w:trPr>
          <w:trHeight w:val="144"/>
        </w:trPr>
        <w:tc>
          <w:tcPr>
            <w:tcW w:w="1988" w:type="dxa"/>
            <w:tcMar>
              <w:top w:w="50" w:type="dxa"/>
              <w:left w:w="100" w:type="dxa"/>
            </w:tcMar>
            <w:vAlign w:val="center"/>
          </w:tcPr>
          <w:p w:rsidR="00CD21F0" w:rsidRDefault="0045372B">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CD21F0" w:rsidRPr="00A85172" w:rsidRDefault="0045372B">
            <w:pPr>
              <w:spacing w:after="0" w:line="336" w:lineRule="auto"/>
              <w:ind w:left="172"/>
              <w:jc w:val="both"/>
              <w:rPr>
                <w:lang w:val="ru-RU"/>
              </w:rPr>
            </w:pPr>
            <w:r w:rsidRPr="00A85172">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A85172">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CD21F0" w:rsidRPr="0002023A">
        <w:trPr>
          <w:trHeight w:val="144"/>
        </w:trPr>
        <w:tc>
          <w:tcPr>
            <w:tcW w:w="1988" w:type="dxa"/>
            <w:tcMar>
              <w:top w:w="50" w:type="dxa"/>
              <w:left w:w="100" w:type="dxa"/>
            </w:tcMar>
            <w:vAlign w:val="center"/>
          </w:tcPr>
          <w:p w:rsidR="00CD21F0" w:rsidRDefault="0045372B">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CD21F0" w:rsidRPr="00A85172" w:rsidRDefault="0045372B">
            <w:pPr>
              <w:spacing w:after="0" w:line="336" w:lineRule="auto"/>
              <w:ind w:left="172"/>
              <w:jc w:val="both"/>
              <w:rPr>
                <w:lang w:val="ru-RU"/>
              </w:rPr>
            </w:pPr>
            <w:r w:rsidRPr="00A85172">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CD21F0" w:rsidRPr="0002023A">
        <w:trPr>
          <w:trHeight w:val="144"/>
        </w:trPr>
        <w:tc>
          <w:tcPr>
            <w:tcW w:w="1988" w:type="dxa"/>
            <w:tcMar>
              <w:top w:w="50" w:type="dxa"/>
              <w:left w:w="100" w:type="dxa"/>
            </w:tcMar>
            <w:vAlign w:val="center"/>
          </w:tcPr>
          <w:p w:rsidR="00CD21F0" w:rsidRDefault="0045372B">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CD21F0" w:rsidRPr="00A85172" w:rsidRDefault="0045372B">
            <w:pPr>
              <w:spacing w:after="0" w:line="336" w:lineRule="auto"/>
              <w:ind w:left="172"/>
              <w:jc w:val="both"/>
              <w:rPr>
                <w:lang w:val="ru-RU"/>
              </w:rPr>
            </w:pPr>
            <w:r w:rsidRPr="00A85172">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CD21F0" w:rsidRPr="0002023A">
        <w:trPr>
          <w:trHeight w:val="144"/>
        </w:trPr>
        <w:tc>
          <w:tcPr>
            <w:tcW w:w="1988" w:type="dxa"/>
            <w:tcMar>
              <w:top w:w="50" w:type="dxa"/>
              <w:left w:w="100" w:type="dxa"/>
            </w:tcMar>
            <w:vAlign w:val="center"/>
          </w:tcPr>
          <w:p w:rsidR="00CD21F0" w:rsidRDefault="0045372B">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CD21F0" w:rsidRPr="00A85172" w:rsidRDefault="0045372B">
            <w:pPr>
              <w:spacing w:after="0" w:line="336" w:lineRule="auto"/>
              <w:ind w:left="172"/>
              <w:jc w:val="both"/>
              <w:rPr>
                <w:lang w:val="ru-RU"/>
              </w:rPr>
            </w:pPr>
            <w:r w:rsidRPr="00A85172">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CD21F0" w:rsidRPr="0002023A">
        <w:trPr>
          <w:trHeight w:val="144"/>
        </w:trPr>
        <w:tc>
          <w:tcPr>
            <w:tcW w:w="1988" w:type="dxa"/>
            <w:tcMar>
              <w:top w:w="50" w:type="dxa"/>
              <w:left w:w="100" w:type="dxa"/>
            </w:tcMar>
            <w:vAlign w:val="center"/>
          </w:tcPr>
          <w:p w:rsidR="00CD21F0" w:rsidRDefault="0045372B">
            <w:pPr>
              <w:spacing w:after="0" w:line="336" w:lineRule="auto"/>
              <w:ind w:left="172"/>
              <w:jc w:val="center"/>
            </w:pPr>
            <w:r>
              <w:rPr>
                <w:rFonts w:ascii="Times New Roman" w:hAnsi="Times New Roman"/>
                <w:color w:val="000000"/>
                <w:sz w:val="24"/>
              </w:rPr>
              <w:lastRenderedPageBreak/>
              <w:t>8</w:t>
            </w:r>
          </w:p>
        </w:tc>
        <w:tc>
          <w:tcPr>
            <w:tcW w:w="11873" w:type="dxa"/>
            <w:tcMar>
              <w:top w:w="50" w:type="dxa"/>
              <w:left w:w="100" w:type="dxa"/>
            </w:tcMar>
            <w:vAlign w:val="center"/>
          </w:tcPr>
          <w:p w:rsidR="00CD21F0" w:rsidRPr="00A85172" w:rsidRDefault="0045372B">
            <w:pPr>
              <w:spacing w:after="0" w:line="336" w:lineRule="auto"/>
              <w:ind w:left="172"/>
              <w:jc w:val="both"/>
              <w:rPr>
                <w:lang w:val="ru-RU"/>
              </w:rPr>
            </w:pPr>
            <w:r w:rsidRPr="00A85172">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CD21F0" w:rsidRPr="0002023A">
        <w:trPr>
          <w:trHeight w:val="144"/>
        </w:trPr>
        <w:tc>
          <w:tcPr>
            <w:tcW w:w="1988" w:type="dxa"/>
            <w:tcMar>
              <w:top w:w="50" w:type="dxa"/>
              <w:left w:w="100" w:type="dxa"/>
            </w:tcMar>
            <w:vAlign w:val="center"/>
          </w:tcPr>
          <w:p w:rsidR="00CD21F0" w:rsidRDefault="0045372B">
            <w:pPr>
              <w:spacing w:after="0" w:line="336" w:lineRule="auto"/>
              <w:ind w:left="172"/>
              <w:jc w:val="center"/>
            </w:pPr>
            <w:r>
              <w:rPr>
                <w:rFonts w:ascii="Times New Roman" w:hAnsi="Times New Roman"/>
                <w:color w:val="000000"/>
                <w:sz w:val="24"/>
              </w:rPr>
              <w:t>9</w:t>
            </w:r>
          </w:p>
        </w:tc>
        <w:tc>
          <w:tcPr>
            <w:tcW w:w="11873" w:type="dxa"/>
            <w:tcMar>
              <w:top w:w="50" w:type="dxa"/>
              <w:left w:w="100" w:type="dxa"/>
            </w:tcMar>
            <w:vAlign w:val="center"/>
          </w:tcPr>
          <w:p w:rsidR="00CD21F0" w:rsidRPr="00A85172" w:rsidRDefault="0045372B">
            <w:pPr>
              <w:spacing w:after="0" w:line="336" w:lineRule="auto"/>
              <w:ind w:left="172"/>
              <w:jc w:val="both"/>
              <w:rPr>
                <w:lang w:val="ru-RU"/>
              </w:rPr>
            </w:pPr>
            <w:r w:rsidRPr="00A85172">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CD21F0" w:rsidRPr="0002023A">
        <w:trPr>
          <w:trHeight w:val="144"/>
        </w:trPr>
        <w:tc>
          <w:tcPr>
            <w:tcW w:w="1988" w:type="dxa"/>
            <w:tcMar>
              <w:top w:w="50" w:type="dxa"/>
              <w:left w:w="100" w:type="dxa"/>
            </w:tcMar>
            <w:vAlign w:val="center"/>
          </w:tcPr>
          <w:p w:rsidR="00CD21F0" w:rsidRDefault="0045372B">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CD21F0" w:rsidRPr="00A85172" w:rsidRDefault="0045372B">
            <w:pPr>
              <w:spacing w:after="0" w:line="336" w:lineRule="auto"/>
              <w:ind w:left="172"/>
              <w:jc w:val="both"/>
              <w:rPr>
                <w:lang w:val="ru-RU"/>
              </w:rPr>
            </w:pPr>
            <w:r w:rsidRPr="00A85172">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A85172">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CD21F0" w:rsidRPr="0002023A">
        <w:trPr>
          <w:trHeight w:val="144"/>
        </w:trPr>
        <w:tc>
          <w:tcPr>
            <w:tcW w:w="1988" w:type="dxa"/>
            <w:tcMar>
              <w:top w:w="50" w:type="dxa"/>
              <w:left w:w="100" w:type="dxa"/>
            </w:tcMar>
            <w:vAlign w:val="center"/>
          </w:tcPr>
          <w:p w:rsidR="00CD21F0" w:rsidRDefault="0045372B">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CD21F0" w:rsidRPr="00A85172" w:rsidRDefault="0045372B">
            <w:pPr>
              <w:spacing w:after="0" w:line="336" w:lineRule="auto"/>
              <w:ind w:left="172"/>
              <w:jc w:val="both"/>
              <w:rPr>
                <w:lang w:val="ru-RU"/>
              </w:rPr>
            </w:pPr>
            <w:r w:rsidRPr="00A85172">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A85172">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CD21F0" w:rsidRPr="00A85172">
        <w:trPr>
          <w:trHeight w:val="144"/>
        </w:trPr>
        <w:tc>
          <w:tcPr>
            <w:tcW w:w="1988" w:type="dxa"/>
            <w:tcMar>
              <w:top w:w="50" w:type="dxa"/>
              <w:left w:w="100" w:type="dxa"/>
            </w:tcMar>
            <w:vAlign w:val="center"/>
          </w:tcPr>
          <w:p w:rsidR="00CD21F0" w:rsidRDefault="0045372B">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CD21F0" w:rsidRPr="00A85172" w:rsidRDefault="0045372B">
            <w:pPr>
              <w:spacing w:after="0" w:line="336" w:lineRule="auto"/>
              <w:ind w:left="172"/>
              <w:jc w:val="both"/>
              <w:rPr>
                <w:lang w:val="ru-RU"/>
              </w:rPr>
            </w:pPr>
            <w:r w:rsidRPr="00A85172">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CD21F0" w:rsidRPr="00A85172">
        <w:trPr>
          <w:trHeight w:val="144"/>
        </w:trPr>
        <w:tc>
          <w:tcPr>
            <w:tcW w:w="1988" w:type="dxa"/>
            <w:tcMar>
              <w:top w:w="50" w:type="dxa"/>
              <w:left w:w="100" w:type="dxa"/>
            </w:tcMar>
            <w:vAlign w:val="center"/>
          </w:tcPr>
          <w:p w:rsidR="00CD21F0" w:rsidRDefault="0045372B">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CD21F0" w:rsidRPr="00A85172" w:rsidRDefault="0045372B">
            <w:pPr>
              <w:spacing w:after="0" w:line="336" w:lineRule="auto"/>
              <w:ind w:left="172"/>
              <w:jc w:val="both"/>
              <w:rPr>
                <w:lang w:val="ru-RU"/>
              </w:rPr>
            </w:pPr>
            <w:r w:rsidRPr="00A85172">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A85172">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CD21F0" w:rsidRPr="00A85172" w:rsidRDefault="00CD21F0">
      <w:pPr>
        <w:rPr>
          <w:lang w:val="ru-RU"/>
        </w:rPr>
        <w:sectPr w:rsidR="00CD21F0" w:rsidRPr="00A85172">
          <w:pgSz w:w="11906" w:h="16383"/>
          <w:pgMar w:top="1134" w:right="850" w:bottom="1134" w:left="1701" w:header="720" w:footer="720" w:gutter="0"/>
          <w:cols w:space="720"/>
        </w:sectPr>
      </w:pPr>
    </w:p>
    <w:p w:rsidR="00CD21F0" w:rsidRPr="00A85172" w:rsidRDefault="0045372B" w:rsidP="00A85172">
      <w:pPr>
        <w:spacing w:before="199" w:after="199" w:line="336" w:lineRule="auto"/>
        <w:ind w:left="120"/>
        <w:rPr>
          <w:lang w:val="ru-RU"/>
        </w:rPr>
      </w:pPr>
      <w:bookmarkStart w:id="15" w:name="block-65087523"/>
      <w:bookmarkEnd w:id="14"/>
      <w:r w:rsidRPr="00A85172">
        <w:rPr>
          <w:rFonts w:ascii="Times New Roman" w:hAnsi="Times New Roman"/>
          <w:b/>
          <w:color w:val="000000"/>
          <w:sz w:val="28"/>
          <w:lang w:val="ru-RU"/>
        </w:rPr>
        <w:lastRenderedPageBreak/>
        <w:t>ПЕРЕЧЕНЬ ЭЛЕМЕНТОВ СОДЕРЖАНИЯ, ПРОВЕРЯЕМЫХ НА ЕГЭ ПО МАТЕМАТИКЕ</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8279"/>
      </w:tblGrid>
      <w:tr w:rsidR="00CD21F0">
        <w:trPr>
          <w:trHeight w:val="144"/>
        </w:trPr>
        <w:tc>
          <w:tcPr>
            <w:tcW w:w="896" w:type="dxa"/>
            <w:tcMar>
              <w:top w:w="50" w:type="dxa"/>
              <w:left w:w="100" w:type="dxa"/>
            </w:tcMar>
            <w:vAlign w:val="center"/>
          </w:tcPr>
          <w:p w:rsidR="00CD21F0" w:rsidRDefault="0045372B">
            <w:pPr>
              <w:spacing w:after="0"/>
              <w:ind w:left="192"/>
            </w:pPr>
            <w:r w:rsidRPr="00A85172">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rsidR="00CD21F0" w:rsidRDefault="0045372B">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CD21F0" w:rsidRDefault="0045372B">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Натуральные и целые числа. Признаки делимости целых чисел</w:t>
            </w:r>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CD21F0" w:rsidRDefault="0045372B">
            <w:pPr>
              <w:spacing w:after="0" w:line="312" w:lineRule="auto"/>
              <w:ind w:left="234"/>
              <w:jc w:val="both"/>
            </w:pPr>
            <w:r w:rsidRPr="00A85172">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Логарифм числа. Десятичные и натуральные логарифмы</w:t>
            </w:r>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CD21F0" w:rsidRDefault="0045372B">
            <w:pPr>
              <w:spacing w:after="0" w:line="312" w:lineRule="auto"/>
              <w:ind w:left="234"/>
              <w:jc w:val="both"/>
            </w:pPr>
            <w:r w:rsidRPr="00A85172">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CD21F0" w:rsidRDefault="0045372B">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CD21F0" w:rsidRDefault="0045372B">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CD21F0" w:rsidRDefault="0045372B">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Целые и дробно-рациональные уравнения</w:t>
            </w:r>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CD21F0" w:rsidRDefault="0045372B">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CD21F0" w:rsidRDefault="0045372B">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CD21F0" w:rsidRDefault="0045372B">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Целые и дробно-рациональные неравенства</w:t>
            </w:r>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CD21F0" w:rsidRDefault="0045372B">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CD21F0" w:rsidRDefault="0045372B">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CD21F0" w:rsidRDefault="0045372B">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Системы и совокупности уравнений и неравенств</w:t>
            </w:r>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Уравнения, неравенства и системы с параметрами</w:t>
            </w:r>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Матрица системы линейных уравнений. Определитель матрицы</w:t>
            </w:r>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CD21F0" w:rsidRDefault="0045372B">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3.1</w:t>
            </w:r>
          </w:p>
        </w:tc>
        <w:tc>
          <w:tcPr>
            <w:tcW w:w="13288" w:type="dxa"/>
            <w:tcMar>
              <w:top w:w="50" w:type="dxa"/>
              <w:left w:w="100" w:type="dxa"/>
            </w:tcMar>
            <w:vAlign w:val="center"/>
          </w:tcPr>
          <w:p w:rsidR="00CD21F0" w:rsidRDefault="0045372B">
            <w:pPr>
              <w:spacing w:after="0" w:line="312" w:lineRule="auto"/>
              <w:ind w:left="234"/>
              <w:jc w:val="both"/>
            </w:pPr>
            <w:r w:rsidRPr="00A85172">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A85172">
              <w:rPr>
                <w:rFonts w:ascii="Times New Roman" w:hAnsi="Times New Roman"/>
                <w:color w:val="000000"/>
                <w:sz w:val="24"/>
                <w:lang w:val="ru-RU"/>
              </w:rPr>
              <w:t>знакопостоянства</w:t>
            </w:r>
            <w:proofErr w:type="spellEnd"/>
            <w:r w:rsidRPr="00A85172">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A85172">
              <w:rPr>
                <w:rFonts w:ascii="Times New Roman" w:hAnsi="Times New Roman"/>
                <w:color w:val="000000"/>
                <w:sz w:val="24"/>
                <w:lang w:val="ru-RU"/>
              </w:rPr>
              <w:t>-ой степени</w:t>
            </w:r>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Тригонометрические функции, их свойства и графики</w:t>
            </w:r>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Показательная и логарифмическая функции, их свойства и графики</w:t>
            </w:r>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CD21F0" w:rsidRDefault="0045372B">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Арифметическая и геометрическая прогрессии. Формула сложных процентов</w:t>
            </w:r>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CD21F0" w:rsidRDefault="0045372B">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Производная функции. Производные элементарных функций</w:t>
            </w:r>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CD21F0" w:rsidRDefault="0045372B">
            <w:pPr>
              <w:spacing w:after="0" w:line="312" w:lineRule="auto"/>
              <w:ind w:left="234"/>
              <w:jc w:val="both"/>
            </w:pPr>
            <w:r w:rsidRPr="00A85172">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CD21F0" w:rsidRDefault="0045372B">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CD21F0" w:rsidRDefault="0045372B">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CD21F0" w:rsidRPr="00A85172" w:rsidRDefault="0045372B">
            <w:pPr>
              <w:spacing w:after="0" w:line="312" w:lineRule="auto"/>
              <w:ind w:left="234"/>
              <w:jc w:val="both"/>
              <w:rPr>
                <w:lang w:val="ru-RU"/>
              </w:rPr>
            </w:pPr>
            <w:r w:rsidRPr="00A85172">
              <w:rPr>
                <w:rFonts w:ascii="Times New Roman" w:hAnsi="Times New Roman"/>
                <w:color w:val="000000"/>
                <w:sz w:val="24"/>
                <w:lang w:val="ru-RU"/>
              </w:rPr>
              <w:t>Множество, операции над множествами. Диаграммы Эйлера – Венна</w:t>
            </w:r>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CD21F0" w:rsidRDefault="0045372B">
            <w:pPr>
              <w:spacing w:after="0" w:line="312" w:lineRule="auto"/>
              <w:ind w:left="234"/>
              <w:jc w:val="both"/>
            </w:pPr>
            <w:proofErr w:type="spellStart"/>
            <w:r>
              <w:rPr>
                <w:rFonts w:ascii="Times New Roman" w:hAnsi="Times New Roman"/>
                <w:color w:val="000000"/>
                <w:sz w:val="24"/>
              </w:rPr>
              <w:t>Логика</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CD21F0" w:rsidRDefault="0045372B">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CD21F0" w:rsidRDefault="0045372B">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CD21F0" w:rsidRDefault="0045372B">
            <w:pPr>
              <w:spacing w:after="0" w:line="312" w:lineRule="auto"/>
              <w:ind w:left="234"/>
            </w:pPr>
            <w:proofErr w:type="spellStart"/>
            <w:r>
              <w:rPr>
                <w:rFonts w:ascii="Times New Roman" w:hAnsi="Times New Roman"/>
                <w:color w:val="000000"/>
                <w:sz w:val="24"/>
              </w:rPr>
              <w:t>Вероятность</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CD21F0" w:rsidRDefault="0045372B">
            <w:pPr>
              <w:spacing w:after="0" w:line="312" w:lineRule="auto"/>
              <w:ind w:left="234"/>
            </w:pPr>
            <w:proofErr w:type="spellStart"/>
            <w:r>
              <w:rPr>
                <w:rFonts w:ascii="Times New Roman" w:hAnsi="Times New Roman"/>
                <w:color w:val="000000"/>
                <w:sz w:val="24"/>
              </w:rPr>
              <w:t>Комбинаторика</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CD21F0" w:rsidRDefault="0045372B">
            <w:pPr>
              <w:spacing w:after="0" w:line="312" w:lineRule="auto"/>
              <w:ind w:left="234"/>
            </w:pPr>
            <w:proofErr w:type="spellStart"/>
            <w:r>
              <w:rPr>
                <w:rFonts w:ascii="Times New Roman" w:hAnsi="Times New Roman"/>
                <w:color w:val="000000"/>
                <w:sz w:val="24"/>
              </w:rPr>
              <w:t>Геометрия</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CD21F0" w:rsidRDefault="0045372B">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CD21F0" w:rsidRPr="00A85172">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CD21F0" w:rsidRPr="00A85172" w:rsidRDefault="0045372B">
            <w:pPr>
              <w:spacing w:after="0" w:line="312" w:lineRule="auto"/>
              <w:ind w:left="234"/>
              <w:rPr>
                <w:lang w:val="ru-RU"/>
              </w:rPr>
            </w:pPr>
            <w:r w:rsidRPr="00A85172">
              <w:rPr>
                <w:rFonts w:ascii="Times New Roman" w:hAnsi="Times New Roman"/>
                <w:color w:val="000000"/>
                <w:sz w:val="24"/>
                <w:lang w:val="ru-RU"/>
              </w:rPr>
              <w:t>Прямые и плоскости в пространстве</w:t>
            </w:r>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CD21F0" w:rsidRDefault="0045372B">
            <w:pPr>
              <w:spacing w:after="0" w:line="312" w:lineRule="auto"/>
              <w:ind w:left="234"/>
            </w:pPr>
            <w:proofErr w:type="spellStart"/>
            <w:r>
              <w:rPr>
                <w:rFonts w:ascii="Times New Roman" w:hAnsi="Times New Roman"/>
                <w:color w:val="000000"/>
                <w:sz w:val="24"/>
              </w:rPr>
              <w:t>Многогранники</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CD21F0" w:rsidRDefault="0045372B">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CD21F0">
        <w:trPr>
          <w:trHeight w:val="144"/>
        </w:trPr>
        <w:tc>
          <w:tcPr>
            <w:tcW w:w="896" w:type="dxa"/>
            <w:tcMar>
              <w:top w:w="50" w:type="dxa"/>
              <w:left w:w="100" w:type="dxa"/>
            </w:tcMar>
            <w:vAlign w:val="center"/>
          </w:tcPr>
          <w:p w:rsidR="00CD21F0" w:rsidRDefault="0045372B">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CD21F0" w:rsidRDefault="0045372B">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bookmarkEnd w:id="15"/>
    </w:tbl>
    <w:p w:rsidR="0045372B" w:rsidRPr="00A85172" w:rsidRDefault="0045372B">
      <w:pPr>
        <w:rPr>
          <w:lang w:val="ru-RU"/>
        </w:rPr>
      </w:pPr>
    </w:p>
    <w:sectPr w:rsidR="0045372B" w:rsidRPr="00A85172" w:rsidSect="00CD21F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F1724"/>
    <w:multiLevelType w:val="multilevel"/>
    <w:tmpl w:val="A53A27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CE3F89"/>
    <w:multiLevelType w:val="multilevel"/>
    <w:tmpl w:val="35AA10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1F0"/>
    <w:rsid w:val="0002023A"/>
    <w:rsid w:val="0045372B"/>
    <w:rsid w:val="00A85172"/>
    <w:rsid w:val="00CD2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101F5-DAB6-453E-A158-B9F725FF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D21F0"/>
    <w:rPr>
      <w:color w:val="0000FF" w:themeColor="hyperlink"/>
      <w:u w:val="single"/>
    </w:rPr>
  </w:style>
  <w:style w:type="table" w:styleId="ac">
    <w:name w:val="Table Grid"/>
    <w:basedOn w:val="a1"/>
    <w:uiPriority w:val="59"/>
    <w:rsid w:val="00CD21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9989</Words>
  <Characters>56941</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e510</dc:creator>
  <cp:lastModifiedBy>asus-</cp:lastModifiedBy>
  <cp:revision>2</cp:revision>
  <dcterms:created xsi:type="dcterms:W3CDTF">2025-09-09T20:03:00Z</dcterms:created>
  <dcterms:modified xsi:type="dcterms:W3CDTF">2025-09-09T20:03:00Z</dcterms:modified>
</cp:coreProperties>
</file>